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76B3" w14:textId="77777777" w:rsidR="00FF3C92" w:rsidRDefault="00FF3C92" w:rsidP="00FF3C92">
      <w:pPr>
        <w:pStyle w:val="Heading1"/>
        <w:spacing w:before="0" w:after="0" w:line="240" w:lineRule="auto"/>
        <w:rPr>
          <w:rFonts w:asciiTheme="minorHAnsi" w:eastAsiaTheme="minorHAnsi" w:hAnsiTheme="minorHAnsi" w:cstheme="minorHAnsi"/>
          <w:b/>
          <w:color w:val="0070C0"/>
          <w:sz w:val="28"/>
          <w:szCs w:val="28"/>
          <w:u w:val="single"/>
        </w:rPr>
      </w:pPr>
      <w:bookmarkStart w:id="0" w:name="_Toc74311296"/>
      <w:bookmarkStart w:id="1" w:name="_Toc80085083"/>
      <w:r w:rsidRPr="005E1CC2">
        <w:rPr>
          <w:rFonts w:asciiTheme="minorHAnsi" w:eastAsiaTheme="minorHAnsi" w:hAnsiTheme="minorHAnsi" w:cstheme="minorHAnsi"/>
          <w:b/>
          <w:color w:val="0070C0"/>
          <w:sz w:val="28"/>
          <w:szCs w:val="28"/>
          <w:u w:val="single"/>
        </w:rPr>
        <w:t>Travelling Immunizer and Navigator Travel Expense Claim Policy</w:t>
      </w:r>
      <w:bookmarkEnd w:id="0"/>
      <w:bookmarkEnd w:id="1"/>
      <w:r w:rsidRPr="005E1CC2">
        <w:rPr>
          <w:rFonts w:asciiTheme="minorHAnsi" w:eastAsiaTheme="minorHAnsi" w:hAnsiTheme="minorHAnsi" w:cstheme="minorHAnsi"/>
          <w:b/>
          <w:color w:val="0070C0"/>
          <w:sz w:val="28"/>
          <w:szCs w:val="28"/>
          <w:u w:val="single"/>
        </w:rPr>
        <w:t xml:space="preserve"> </w:t>
      </w:r>
    </w:p>
    <w:p w14:paraId="785E7AC1" w14:textId="77777777" w:rsidR="00FF3C92" w:rsidRPr="005E1CC2" w:rsidRDefault="00FF3C92" w:rsidP="00FF3C92">
      <w:pPr>
        <w:pStyle w:val="Heading1"/>
        <w:spacing w:before="0" w:after="0" w:line="240" w:lineRule="auto"/>
        <w:rPr>
          <w:rFonts w:asciiTheme="minorHAnsi" w:eastAsiaTheme="minorHAnsi" w:hAnsiTheme="minorHAnsi" w:cstheme="minorHAnsi"/>
          <w:b/>
          <w:color w:val="0070C0"/>
          <w:sz w:val="28"/>
          <w:szCs w:val="28"/>
          <w:u w:val="single"/>
        </w:rPr>
      </w:pPr>
      <w:r w:rsidRPr="005E1CC2">
        <w:rPr>
          <w:rFonts w:asciiTheme="minorHAnsi" w:eastAsiaTheme="minorHAnsi" w:hAnsiTheme="minorHAnsi" w:cstheme="minorHAnsi"/>
          <w:b/>
          <w:color w:val="0070C0"/>
          <w:sz w:val="28"/>
          <w:szCs w:val="28"/>
          <w:u w:val="single"/>
        </w:rPr>
        <w:t xml:space="preserve"> </w:t>
      </w:r>
    </w:p>
    <w:tbl>
      <w:tblPr>
        <w:tblW w:w="9356" w:type="dxa"/>
        <w:tblInd w:w="-5" w:type="dxa"/>
        <w:shd w:val="clear" w:color="auto" w:fill="FFFFFF" w:themeFill="background1"/>
        <w:tblLayout w:type="fixed"/>
        <w:tblLook w:val="04A0" w:firstRow="1" w:lastRow="0" w:firstColumn="1" w:lastColumn="0" w:noHBand="0" w:noVBand="1"/>
      </w:tblPr>
      <w:tblGrid>
        <w:gridCol w:w="3828"/>
        <w:gridCol w:w="5528"/>
      </w:tblGrid>
      <w:tr w:rsidR="00FF3C92" w:rsidRPr="00DB71E7" w14:paraId="79148CC2" w14:textId="77777777" w:rsidTr="006F1F6F">
        <w:trPr>
          <w:trHeight w:val="410"/>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83420" w14:textId="77777777" w:rsidR="00FF3C92" w:rsidRPr="00DB71E7" w:rsidRDefault="00FF3C92" w:rsidP="006F1F6F">
            <w:pPr>
              <w:pStyle w:val="Footer"/>
              <w:rPr>
                <w:rFonts w:asciiTheme="minorHAnsi" w:hAnsiTheme="minorHAnsi" w:cstheme="minorHAnsi"/>
                <w:szCs w:val="24"/>
                <w:lang w:val="en-CA"/>
              </w:rPr>
            </w:pPr>
            <w:r w:rsidRPr="00DB71E7">
              <w:rPr>
                <w:rFonts w:asciiTheme="minorHAnsi" w:hAnsiTheme="minorHAnsi" w:cstheme="minorHAnsi"/>
                <w:b/>
                <w:szCs w:val="24"/>
              </w:rPr>
              <w:t xml:space="preserve">BRANCH/DIVISION: </w:t>
            </w:r>
            <w:r w:rsidRPr="00DB71E7">
              <w:rPr>
                <w:rFonts w:asciiTheme="minorHAnsi" w:hAnsiTheme="minorHAnsi" w:cstheme="minorHAnsi"/>
                <w:szCs w:val="24"/>
              </w:rPr>
              <w:t>Immunization Clinics</w:t>
            </w:r>
          </w:p>
        </w:tc>
      </w:tr>
      <w:tr w:rsidR="00FF3C92" w:rsidRPr="00DB71E7" w14:paraId="4FF941DE" w14:textId="77777777" w:rsidTr="006F1F6F">
        <w:trPr>
          <w:trHeight w:val="417"/>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8E637" w14:textId="77777777"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Policy Number: 000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489A5" w14:textId="0217FE8E" w:rsidR="00FF3C92" w:rsidRPr="00C64529" w:rsidRDefault="00FF3C92" w:rsidP="006F1F6F">
            <w:pPr>
              <w:pStyle w:val="Footer"/>
              <w:rPr>
                <w:rFonts w:asciiTheme="minorHAnsi" w:hAnsiTheme="minorHAnsi" w:cstheme="minorHAnsi"/>
                <w:szCs w:val="24"/>
                <w:lang w:val="en-CA"/>
              </w:rPr>
            </w:pPr>
            <w:r w:rsidRPr="00C64529">
              <w:rPr>
                <w:rFonts w:asciiTheme="minorHAnsi" w:hAnsiTheme="minorHAnsi" w:cstheme="minorHAnsi"/>
                <w:b/>
                <w:szCs w:val="24"/>
                <w:lang w:val="en-CA"/>
              </w:rPr>
              <w:t xml:space="preserve">Version Number: </w:t>
            </w:r>
            <w:r w:rsidR="00F90703" w:rsidRPr="00C64529">
              <w:rPr>
                <w:rFonts w:asciiTheme="minorHAnsi" w:hAnsiTheme="minorHAnsi" w:cstheme="minorHAnsi"/>
                <w:szCs w:val="24"/>
                <w:lang w:val="en-CA"/>
              </w:rPr>
              <w:t>4.</w:t>
            </w:r>
            <w:r w:rsidR="00250F60">
              <w:rPr>
                <w:rFonts w:asciiTheme="minorHAnsi" w:hAnsiTheme="minorHAnsi" w:cstheme="minorHAnsi"/>
                <w:szCs w:val="24"/>
                <w:lang w:val="en-CA"/>
              </w:rPr>
              <w:t>2</w:t>
            </w:r>
          </w:p>
          <w:p w14:paraId="31316B97" w14:textId="52829473"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 xml:space="preserve">Date Last updated: </w:t>
            </w:r>
            <w:r w:rsidR="00250F60">
              <w:rPr>
                <w:rFonts w:asciiTheme="minorHAnsi" w:hAnsiTheme="minorHAnsi" w:cstheme="minorHAnsi"/>
                <w:szCs w:val="24"/>
                <w:lang w:val="en-CA"/>
              </w:rPr>
              <w:t>December 1</w:t>
            </w:r>
            <w:r w:rsidR="00F90703" w:rsidRPr="00C64529">
              <w:rPr>
                <w:rFonts w:asciiTheme="minorHAnsi" w:hAnsiTheme="minorHAnsi" w:cstheme="minorHAnsi"/>
                <w:szCs w:val="24"/>
                <w:lang w:val="en-CA"/>
              </w:rPr>
              <w:t>, 2021</w:t>
            </w:r>
          </w:p>
        </w:tc>
      </w:tr>
      <w:tr w:rsidR="00FF3C92" w:rsidRPr="00DB71E7" w14:paraId="61096B98" w14:textId="77777777" w:rsidTr="006F1F6F">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0BC77" w14:textId="77777777" w:rsidR="00FF3C92" w:rsidRPr="00C64529" w:rsidRDefault="00FF3C92" w:rsidP="006F1F6F">
            <w:pPr>
              <w:pStyle w:val="Footer"/>
              <w:jc w:val="left"/>
              <w:rPr>
                <w:rFonts w:asciiTheme="minorHAnsi" w:hAnsiTheme="minorHAnsi" w:cstheme="minorHAnsi"/>
                <w:szCs w:val="24"/>
                <w:lang w:val="en-CA"/>
              </w:rPr>
            </w:pPr>
            <w:r w:rsidRPr="00C64529">
              <w:rPr>
                <w:rFonts w:asciiTheme="minorHAnsi" w:hAnsiTheme="minorHAnsi" w:cstheme="minorHAnsi"/>
                <w:b/>
                <w:szCs w:val="24"/>
                <w:lang w:val="en-CA"/>
              </w:rPr>
              <w:t xml:space="preserve">Effective Date: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ADA67" w14:textId="77777777" w:rsidR="00FF3C92" w:rsidRPr="00C64529" w:rsidRDefault="00FF3C92" w:rsidP="006F1F6F">
            <w:pPr>
              <w:pStyle w:val="Footer"/>
              <w:rPr>
                <w:rFonts w:asciiTheme="minorHAnsi" w:hAnsiTheme="minorHAnsi" w:cstheme="minorHAnsi"/>
                <w:szCs w:val="24"/>
                <w:lang w:val="en-CA"/>
              </w:rPr>
            </w:pPr>
            <w:r w:rsidRPr="00C64529">
              <w:rPr>
                <w:rFonts w:asciiTheme="minorHAnsi" w:hAnsiTheme="minorHAnsi" w:cstheme="minorHAnsi"/>
                <w:b/>
                <w:szCs w:val="24"/>
                <w:lang w:val="en-CA"/>
              </w:rPr>
              <w:t xml:space="preserve">Policy Owner: </w:t>
            </w:r>
            <w:r w:rsidRPr="00C64529">
              <w:rPr>
                <w:rFonts w:asciiTheme="minorHAnsi" w:hAnsiTheme="minorHAnsi" w:cstheme="minorHAnsi"/>
                <w:szCs w:val="24"/>
                <w:lang w:val="en-CA"/>
              </w:rPr>
              <w:t>Corporate Services</w:t>
            </w:r>
          </w:p>
        </w:tc>
      </w:tr>
      <w:tr w:rsidR="00FF3C92" w:rsidRPr="00DB71E7" w14:paraId="21C0B983" w14:textId="77777777" w:rsidTr="006F1F6F">
        <w:trPr>
          <w:trHeight w:val="414"/>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19FAE" w14:textId="77777777"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 xml:space="preserve">Date Approved: </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79A8C" w14:textId="77777777"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 xml:space="preserve">Responsible Authority: </w:t>
            </w:r>
            <w:r w:rsidRPr="00C64529">
              <w:rPr>
                <w:rFonts w:asciiTheme="minorHAnsi" w:hAnsiTheme="minorHAnsi" w:cstheme="minorHAnsi"/>
                <w:szCs w:val="24"/>
                <w:lang w:val="en-CA"/>
              </w:rPr>
              <w:t xml:space="preserve">Provincial Director </w:t>
            </w:r>
          </w:p>
        </w:tc>
      </w:tr>
      <w:tr w:rsidR="00FF3C92" w:rsidRPr="00DB71E7" w14:paraId="1706E9AA" w14:textId="77777777" w:rsidTr="006F1F6F">
        <w:trPr>
          <w:trHeight w:val="421"/>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9A975" w14:textId="77777777"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 xml:space="preserve">Approval Required by: </w:t>
            </w:r>
            <w:r w:rsidRPr="00C64529">
              <w:rPr>
                <w:rFonts w:asciiTheme="minorHAnsi" w:hAnsiTheme="minorHAnsi" w:cstheme="minorHAnsi"/>
                <w:szCs w:val="24"/>
                <w:lang w:val="en-CA"/>
              </w:rPr>
              <w:t>Executive Director</w:t>
            </w:r>
          </w:p>
        </w:tc>
      </w:tr>
      <w:tr w:rsidR="00FF3C92" w:rsidRPr="00DB71E7" w14:paraId="5761C713" w14:textId="77777777" w:rsidTr="006F1F6F">
        <w:trPr>
          <w:trHeight w:val="421"/>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ED17B" w14:textId="77777777" w:rsidR="00FF3C92" w:rsidRPr="00C64529" w:rsidRDefault="00FF3C92" w:rsidP="006F1F6F">
            <w:pPr>
              <w:pStyle w:val="Footer"/>
              <w:rPr>
                <w:rFonts w:asciiTheme="minorHAnsi" w:hAnsiTheme="minorHAnsi" w:cstheme="minorHAnsi"/>
                <w:b/>
                <w:szCs w:val="24"/>
                <w:lang w:val="en-CA"/>
              </w:rPr>
            </w:pPr>
            <w:r w:rsidRPr="00C64529">
              <w:rPr>
                <w:rFonts w:asciiTheme="minorHAnsi" w:hAnsiTheme="minorHAnsi" w:cstheme="minorHAnsi"/>
                <w:b/>
                <w:szCs w:val="24"/>
                <w:lang w:val="en-CA"/>
              </w:rPr>
              <w:t xml:space="preserve">Supporting Documents: </w:t>
            </w:r>
          </w:p>
          <w:p w14:paraId="27F75AC4" w14:textId="77777777" w:rsidR="00FF3C92" w:rsidRPr="00C64529" w:rsidRDefault="00FF3C92" w:rsidP="00F90703">
            <w:pPr>
              <w:pStyle w:val="Footer"/>
              <w:jc w:val="left"/>
              <w:rPr>
                <w:rFonts w:asciiTheme="minorHAnsi" w:hAnsiTheme="minorHAnsi" w:cstheme="minorHAnsi"/>
                <w:szCs w:val="24"/>
                <w:lang w:val="en-CA"/>
              </w:rPr>
            </w:pPr>
            <w:r w:rsidRPr="00C64529">
              <w:rPr>
                <w:rFonts w:asciiTheme="minorHAnsi" w:hAnsiTheme="minorHAnsi" w:cstheme="minorHAnsi"/>
                <w:szCs w:val="24"/>
                <w:lang w:val="en-CA"/>
              </w:rPr>
              <w:t>Shared Health Policies related to travel expenses and claims</w:t>
            </w:r>
            <w:r w:rsidR="00F90703" w:rsidRPr="00C64529">
              <w:rPr>
                <w:rFonts w:asciiTheme="minorHAnsi" w:hAnsiTheme="minorHAnsi" w:cstheme="minorHAnsi"/>
                <w:szCs w:val="24"/>
                <w:lang w:val="en-CA"/>
              </w:rPr>
              <w:t xml:space="preserve"> including Shared Health Policy 330.100.100, </w:t>
            </w:r>
            <w:r w:rsidRPr="00C64529">
              <w:rPr>
                <w:rFonts w:asciiTheme="minorHAnsi" w:hAnsiTheme="minorHAnsi" w:cstheme="minorHAnsi"/>
                <w:szCs w:val="24"/>
                <w:lang w:val="en-CA"/>
              </w:rPr>
              <w:t>Shared Healt</w:t>
            </w:r>
            <w:r w:rsidR="00F90703" w:rsidRPr="00C64529">
              <w:rPr>
                <w:rFonts w:asciiTheme="minorHAnsi" w:hAnsiTheme="minorHAnsi" w:cstheme="minorHAnsi"/>
                <w:szCs w:val="24"/>
                <w:lang w:val="en-CA"/>
              </w:rPr>
              <w:t>h Expense, Mileage Claim Forms</w:t>
            </w:r>
          </w:p>
        </w:tc>
      </w:tr>
    </w:tbl>
    <w:p w14:paraId="5D1F14BE" w14:textId="77777777" w:rsidR="00FF3C92" w:rsidRDefault="00FF3C92" w:rsidP="00FF3C92">
      <w:pPr>
        <w:pBdr>
          <w:bottom w:val="single" w:sz="24" w:space="0" w:color="auto"/>
        </w:pBdr>
        <w:tabs>
          <w:tab w:val="left" w:pos="2160"/>
        </w:tabs>
        <w:spacing w:after="0"/>
        <w:rPr>
          <w:rFonts w:cs="Arial"/>
          <w:spacing w:val="1"/>
          <w:sz w:val="24"/>
          <w:szCs w:val="24"/>
        </w:rPr>
      </w:pPr>
      <w:r w:rsidRPr="004D5C13">
        <w:rPr>
          <w:rFonts w:cs="Arial"/>
          <w:spacing w:val="1"/>
          <w:sz w:val="24"/>
          <w:szCs w:val="24"/>
        </w:rPr>
        <w:tab/>
      </w:r>
    </w:p>
    <w:p w14:paraId="0C6BABFF" w14:textId="77777777" w:rsidR="00FF3C92" w:rsidRPr="00DF545A" w:rsidRDefault="00FF3C92" w:rsidP="00FF3C92">
      <w:pPr>
        <w:pBdr>
          <w:bottom w:val="single" w:sz="24" w:space="0" w:color="auto"/>
        </w:pBdr>
        <w:tabs>
          <w:tab w:val="left" w:pos="2160"/>
        </w:tabs>
        <w:spacing w:after="0"/>
        <w:rPr>
          <w:rFonts w:cs="Arial"/>
          <w:spacing w:val="1"/>
          <w:sz w:val="24"/>
          <w:szCs w:val="24"/>
        </w:rPr>
      </w:pPr>
    </w:p>
    <w:p w14:paraId="19B2097D" w14:textId="77777777" w:rsidR="00FF3C92" w:rsidRPr="00DF545A" w:rsidRDefault="00FF3C92" w:rsidP="00FF3C92">
      <w:pPr>
        <w:pStyle w:val="ListParagraph"/>
        <w:autoSpaceDE w:val="0"/>
        <w:autoSpaceDN w:val="0"/>
        <w:adjustRightInd w:val="0"/>
        <w:ind w:left="360"/>
        <w:rPr>
          <w:rFonts w:asciiTheme="minorHAnsi" w:hAnsiTheme="minorHAnsi" w:cstheme="minorHAnsi"/>
          <w:b/>
          <w:sz w:val="24"/>
          <w:szCs w:val="24"/>
          <w:lang w:val="en-CA" w:eastAsia="en-CA"/>
        </w:rPr>
      </w:pPr>
    </w:p>
    <w:p w14:paraId="5E22CE8F" w14:textId="77777777" w:rsidR="00FF3C92" w:rsidRPr="0038623D" w:rsidRDefault="00FF3C92" w:rsidP="00FF3C92">
      <w:pPr>
        <w:pStyle w:val="ListParagraph"/>
        <w:numPr>
          <w:ilvl w:val="0"/>
          <w:numId w:val="8"/>
        </w:numPr>
        <w:autoSpaceDE w:val="0"/>
        <w:autoSpaceDN w:val="0"/>
        <w:adjustRightInd w:val="0"/>
        <w:rPr>
          <w:rFonts w:asciiTheme="minorHAnsi" w:hAnsiTheme="minorHAnsi" w:cstheme="minorHAnsi"/>
          <w:b/>
          <w:sz w:val="24"/>
          <w:szCs w:val="24"/>
          <w:lang w:val="en-CA" w:eastAsia="en-CA"/>
        </w:rPr>
      </w:pPr>
      <w:r>
        <w:rPr>
          <w:rFonts w:asciiTheme="minorHAnsi" w:hAnsiTheme="minorHAnsi" w:cstheme="minorHAnsi"/>
          <w:b/>
          <w:sz w:val="24"/>
          <w:szCs w:val="24"/>
        </w:rPr>
        <w:t>Policy Objective</w:t>
      </w:r>
    </w:p>
    <w:p w14:paraId="785B2F18" w14:textId="77777777" w:rsidR="00FF3C92" w:rsidRPr="00DB71E7" w:rsidRDefault="00FF3C92" w:rsidP="00FF3C92">
      <w:pPr>
        <w:pStyle w:val="ListParagraph"/>
        <w:autoSpaceDE w:val="0"/>
        <w:autoSpaceDN w:val="0"/>
        <w:adjustRightInd w:val="0"/>
        <w:ind w:left="360"/>
        <w:rPr>
          <w:rFonts w:asciiTheme="minorHAnsi" w:hAnsiTheme="minorHAnsi" w:cstheme="minorHAnsi"/>
          <w:sz w:val="24"/>
          <w:szCs w:val="24"/>
          <w:lang w:val="en-CA" w:eastAsia="en-CA"/>
        </w:rPr>
      </w:pPr>
    </w:p>
    <w:p w14:paraId="5D2AA22E" w14:textId="77777777" w:rsidR="00FF3C92" w:rsidRPr="00DF545A" w:rsidRDefault="00FF3C92" w:rsidP="00FF3C92">
      <w:pPr>
        <w:autoSpaceDE w:val="0"/>
        <w:autoSpaceDN w:val="0"/>
        <w:adjustRightInd w:val="0"/>
        <w:spacing w:after="0"/>
        <w:rPr>
          <w:rFonts w:cstheme="minorHAnsi"/>
          <w:sz w:val="24"/>
          <w:szCs w:val="24"/>
        </w:rPr>
      </w:pPr>
      <w:r w:rsidRPr="00C64529">
        <w:rPr>
          <w:rFonts w:cstheme="minorHAnsi"/>
          <w:sz w:val="24"/>
          <w:szCs w:val="24"/>
        </w:rPr>
        <w:t>This policy establishes the requirements and processes for Shared Health immunization employees</w:t>
      </w:r>
      <w:r w:rsidR="008251F6" w:rsidRPr="00C64529">
        <w:rPr>
          <w:rFonts w:cstheme="minorHAnsi"/>
          <w:sz w:val="24"/>
          <w:szCs w:val="24"/>
        </w:rPr>
        <w:t xml:space="preserve"> hired for the Vaccine Implementation Task Force (VITF)</w:t>
      </w:r>
      <w:r w:rsidRPr="00C64529">
        <w:rPr>
          <w:rFonts w:cstheme="minorHAnsi"/>
          <w:sz w:val="24"/>
          <w:szCs w:val="24"/>
        </w:rPr>
        <w:t xml:space="preserve"> regarding reimbursement for travel related expenses if assigned from one region to another or within their assigned Regional Health Authority.</w:t>
      </w:r>
      <w:r w:rsidRPr="00DF545A">
        <w:rPr>
          <w:rFonts w:cstheme="minorHAnsi"/>
          <w:sz w:val="24"/>
          <w:szCs w:val="24"/>
        </w:rPr>
        <w:t xml:space="preserve"> </w:t>
      </w:r>
    </w:p>
    <w:p w14:paraId="479C9F4B" w14:textId="77777777" w:rsidR="00FF3C92" w:rsidRPr="00DF545A" w:rsidRDefault="00FF3C92" w:rsidP="00FF3C92">
      <w:pPr>
        <w:autoSpaceDE w:val="0"/>
        <w:autoSpaceDN w:val="0"/>
        <w:adjustRightInd w:val="0"/>
        <w:spacing w:after="0"/>
        <w:rPr>
          <w:rFonts w:cstheme="minorHAnsi"/>
          <w:sz w:val="24"/>
          <w:szCs w:val="24"/>
        </w:rPr>
      </w:pPr>
    </w:p>
    <w:p w14:paraId="5E97DF41" w14:textId="77777777" w:rsidR="00FF3C92" w:rsidRDefault="00FF3C92" w:rsidP="00FF3C92">
      <w:pPr>
        <w:spacing w:after="0"/>
        <w:rPr>
          <w:rFonts w:cstheme="minorHAnsi"/>
          <w:sz w:val="24"/>
          <w:szCs w:val="24"/>
        </w:rPr>
      </w:pPr>
      <w:r w:rsidRPr="00DF545A">
        <w:rPr>
          <w:rFonts w:cstheme="minorHAnsi"/>
          <w:sz w:val="24"/>
          <w:szCs w:val="24"/>
        </w:rPr>
        <w:t>This policy defines specific rules and principles that Corporate Services, Shared Health Finance Unit and immunization employees must follow regarding claiming travel related expenses for travelling immunization employees within or outside their region.</w:t>
      </w:r>
    </w:p>
    <w:p w14:paraId="035CA6BF" w14:textId="77777777" w:rsidR="00FF3C92" w:rsidRPr="00DF545A" w:rsidRDefault="00FF3C92" w:rsidP="00FF3C92">
      <w:pPr>
        <w:spacing w:after="0"/>
        <w:rPr>
          <w:rFonts w:cstheme="minorHAnsi"/>
          <w:b/>
          <w:bCs/>
          <w:sz w:val="24"/>
          <w:szCs w:val="24"/>
        </w:rPr>
      </w:pPr>
    </w:p>
    <w:p w14:paraId="1475909B" w14:textId="77777777" w:rsidR="00FF3C92" w:rsidRPr="00DF545A" w:rsidRDefault="00FF3C92" w:rsidP="00FF3C92">
      <w:pPr>
        <w:pStyle w:val="ListParagraph"/>
        <w:numPr>
          <w:ilvl w:val="0"/>
          <w:numId w:val="8"/>
        </w:numPr>
        <w:rPr>
          <w:rFonts w:asciiTheme="minorHAnsi" w:hAnsiTheme="minorHAnsi" w:cstheme="minorHAnsi"/>
          <w:b/>
          <w:sz w:val="24"/>
          <w:szCs w:val="24"/>
        </w:rPr>
      </w:pPr>
      <w:r w:rsidRPr="00DF545A">
        <w:rPr>
          <w:rFonts w:asciiTheme="minorHAnsi" w:hAnsiTheme="minorHAnsi" w:cstheme="minorHAnsi"/>
          <w:b/>
          <w:sz w:val="24"/>
          <w:szCs w:val="24"/>
        </w:rPr>
        <w:t xml:space="preserve">Policy Statement </w:t>
      </w:r>
    </w:p>
    <w:p w14:paraId="7D394C04" w14:textId="77777777" w:rsidR="00FF3C92" w:rsidRPr="00DF545A" w:rsidRDefault="00FF3C92" w:rsidP="00FF3C92">
      <w:pPr>
        <w:pStyle w:val="ListParagraph"/>
        <w:ind w:left="360"/>
        <w:rPr>
          <w:rFonts w:asciiTheme="minorHAnsi" w:hAnsiTheme="minorHAnsi" w:cstheme="minorHAnsi"/>
          <w:b/>
          <w:sz w:val="24"/>
          <w:szCs w:val="24"/>
        </w:rPr>
      </w:pPr>
    </w:p>
    <w:p w14:paraId="1A26411F" w14:textId="77777777" w:rsidR="00FF3C92" w:rsidRPr="00DF545A" w:rsidRDefault="00FF3C92" w:rsidP="00FF3C92">
      <w:pPr>
        <w:autoSpaceDE w:val="0"/>
        <w:autoSpaceDN w:val="0"/>
        <w:adjustRightInd w:val="0"/>
        <w:spacing w:after="0"/>
        <w:rPr>
          <w:sz w:val="24"/>
          <w:szCs w:val="24"/>
        </w:rPr>
      </w:pPr>
      <w:r w:rsidRPr="00DF545A">
        <w:rPr>
          <w:sz w:val="24"/>
          <w:szCs w:val="24"/>
        </w:rPr>
        <w:t>Shared Health will reimburse employees for all travel related expenses in accordance with the existing Shared Health policies and rates.</w:t>
      </w:r>
    </w:p>
    <w:p w14:paraId="489D0BEB" w14:textId="77777777" w:rsidR="00FF3C92" w:rsidRPr="00DF545A" w:rsidRDefault="00FF3C92" w:rsidP="00FF3C92">
      <w:pPr>
        <w:autoSpaceDE w:val="0"/>
        <w:autoSpaceDN w:val="0"/>
        <w:adjustRightInd w:val="0"/>
        <w:spacing w:after="0"/>
        <w:rPr>
          <w:sz w:val="24"/>
          <w:szCs w:val="24"/>
        </w:rPr>
      </w:pPr>
    </w:p>
    <w:p w14:paraId="4BDEFF0D" w14:textId="77777777" w:rsidR="00FF3C92" w:rsidRPr="00DF545A" w:rsidRDefault="00FF3C92" w:rsidP="00FF3C92">
      <w:pPr>
        <w:autoSpaceDE w:val="0"/>
        <w:autoSpaceDN w:val="0"/>
        <w:adjustRightInd w:val="0"/>
        <w:spacing w:after="0"/>
        <w:rPr>
          <w:sz w:val="24"/>
          <w:szCs w:val="24"/>
        </w:rPr>
      </w:pPr>
      <w:r w:rsidRPr="00DF545A">
        <w:rPr>
          <w:sz w:val="24"/>
          <w:szCs w:val="24"/>
        </w:rPr>
        <w:t>This policy is supported by the standard of work that identifies the process for preparing, submitting and approving expense claims.</w:t>
      </w:r>
    </w:p>
    <w:p w14:paraId="44EB76E8" w14:textId="77777777" w:rsidR="00FF3C92" w:rsidRPr="00DF545A" w:rsidRDefault="00FF3C92" w:rsidP="00FF3C92">
      <w:pPr>
        <w:autoSpaceDE w:val="0"/>
        <w:autoSpaceDN w:val="0"/>
        <w:adjustRightInd w:val="0"/>
        <w:spacing w:after="0"/>
        <w:rPr>
          <w:sz w:val="24"/>
          <w:szCs w:val="24"/>
        </w:rPr>
      </w:pPr>
    </w:p>
    <w:p w14:paraId="183D6C50" w14:textId="77777777" w:rsidR="00FF3C92" w:rsidRPr="00DF545A" w:rsidRDefault="00FF3C92" w:rsidP="00FF3C92">
      <w:pPr>
        <w:autoSpaceDE w:val="0"/>
        <w:autoSpaceDN w:val="0"/>
        <w:adjustRightInd w:val="0"/>
        <w:spacing w:after="0"/>
        <w:rPr>
          <w:sz w:val="24"/>
          <w:szCs w:val="24"/>
        </w:rPr>
      </w:pPr>
      <w:r w:rsidRPr="00DF545A">
        <w:rPr>
          <w:sz w:val="24"/>
          <w:szCs w:val="24"/>
        </w:rPr>
        <w:t xml:space="preserve">Immunization employees will be required to use the prescribed claim forms provided by Shared Health. </w:t>
      </w:r>
    </w:p>
    <w:p w14:paraId="0770FE3A" w14:textId="77777777" w:rsidR="00FF3C92" w:rsidRPr="00DF545A" w:rsidRDefault="00FF3C92" w:rsidP="00FF3C92">
      <w:pPr>
        <w:autoSpaceDE w:val="0"/>
        <w:autoSpaceDN w:val="0"/>
        <w:adjustRightInd w:val="0"/>
        <w:spacing w:after="0"/>
        <w:rPr>
          <w:sz w:val="24"/>
          <w:szCs w:val="24"/>
        </w:rPr>
      </w:pPr>
    </w:p>
    <w:p w14:paraId="14D59D49" w14:textId="77777777" w:rsidR="00FF3C92" w:rsidRPr="00600E2E" w:rsidRDefault="00FF3C92" w:rsidP="00FF3C92">
      <w:pPr>
        <w:autoSpaceDE w:val="0"/>
        <w:autoSpaceDN w:val="0"/>
        <w:adjustRightInd w:val="0"/>
        <w:spacing w:after="0"/>
        <w:rPr>
          <w:sz w:val="24"/>
          <w:szCs w:val="24"/>
        </w:rPr>
      </w:pPr>
      <w:r w:rsidRPr="00C64529">
        <w:rPr>
          <w:sz w:val="24"/>
          <w:szCs w:val="24"/>
        </w:rPr>
        <w:t>This policy only applies to all Shared Health employees</w:t>
      </w:r>
      <w:r w:rsidR="008251F6" w:rsidRPr="00C64529">
        <w:rPr>
          <w:sz w:val="24"/>
          <w:szCs w:val="24"/>
        </w:rPr>
        <w:t xml:space="preserve"> hired for the VITF</w:t>
      </w:r>
      <w:r w:rsidRPr="00C64529">
        <w:rPr>
          <w:sz w:val="24"/>
          <w:szCs w:val="24"/>
        </w:rPr>
        <w:t xml:space="preserve"> including clinical and non-clinical staff, Clinic Managers, Regional Managers and Designates assigned to immunization clinic site</w:t>
      </w:r>
      <w:r w:rsidR="00F90703" w:rsidRPr="00C64529">
        <w:rPr>
          <w:sz w:val="24"/>
          <w:szCs w:val="24"/>
        </w:rPr>
        <w:t>s within or</w:t>
      </w:r>
      <w:r w:rsidRPr="00C64529">
        <w:rPr>
          <w:sz w:val="24"/>
          <w:szCs w:val="24"/>
        </w:rPr>
        <w:t xml:space="preserve"> outside their regions.</w:t>
      </w:r>
      <w:r w:rsidRPr="00600E2E">
        <w:rPr>
          <w:sz w:val="24"/>
          <w:szCs w:val="24"/>
        </w:rPr>
        <w:t xml:space="preserve"> </w:t>
      </w:r>
    </w:p>
    <w:p w14:paraId="61FFC56C" w14:textId="77777777" w:rsidR="00FF3C92" w:rsidRPr="00DB71E7" w:rsidRDefault="00FF3C92" w:rsidP="00FF3C92">
      <w:pPr>
        <w:autoSpaceDE w:val="0"/>
        <w:autoSpaceDN w:val="0"/>
        <w:adjustRightInd w:val="0"/>
        <w:spacing w:after="0"/>
        <w:rPr>
          <w:rFonts w:cstheme="minorHAnsi"/>
          <w:sz w:val="24"/>
          <w:szCs w:val="24"/>
        </w:rPr>
      </w:pPr>
    </w:p>
    <w:p w14:paraId="2C459A26" w14:textId="77777777" w:rsidR="00FF3C92" w:rsidRPr="007604D6" w:rsidRDefault="00FF3C92" w:rsidP="00FF3C92">
      <w:pPr>
        <w:pStyle w:val="ListParagraph"/>
        <w:numPr>
          <w:ilvl w:val="0"/>
          <w:numId w:val="8"/>
        </w:numPr>
        <w:rPr>
          <w:rFonts w:asciiTheme="minorHAnsi" w:hAnsiTheme="minorHAnsi"/>
          <w:b/>
          <w:sz w:val="24"/>
          <w:szCs w:val="24"/>
          <w:lang w:eastAsia="en-CA"/>
        </w:rPr>
      </w:pPr>
      <w:bookmarkStart w:id="2" w:name="_Toc72930157"/>
      <w:bookmarkStart w:id="3" w:name="_Toc72928821"/>
      <w:bookmarkStart w:id="4" w:name="_Toc74145180"/>
      <w:bookmarkStart w:id="5" w:name="_Toc74304155"/>
      <w:bookmarkStart w:id="6" w:name="_Toc74311297"/>
      <w:bookmarkStart w:id="7" w:name="_Toc74573097"/>
      <w:bookmarkStart w:id="8" w:name="_Toc74815270"/>
      <w:bookmarkStart w:id="9" w:name="_Toc75529910"/>
      <w:bookmarkStart w:id="10" w:name="_Toc75530690"/>
      <w:bookmarkStart w:id="11" w:name="_Toc75531258"/>
      <w:r w:rsidRPr="007604D6">
        <w:rPr>
          <w:rFonts w:asciiTheme="minorHAnsi" w:hAnsiTheme="minorHAnsi"/>
          <w:b/>
          <w:sz w:val="24"/>
          <w:szCs w:val="24"/>
          <w:lang w:eastAsia="en-CA"/>
        </w:rPr>
        <w:t>Consequences of Policy Violations</w:t>
      </w:r>
      <w:bookmarkEnd w:id="2"/>
      <w:bookmarkEnd w:id="3"/>
      <w:bookmarkEnd w:id="4"/>
      <w:bookmarkEnd w:id="5"/>
      <w:bookmarkEnd w:id="6"/>
      <w:bookmarkEnd w:id="7"/>
      <w:bookmarkEnd w:id="8"/>
      <w:bookmarkEnd w:id="9"/>
      <w:bookmarkEnd w:id="10"/>
      <w:bookmarkEnd w:id="11"/>
    </w:p>
    <w:p w14:paraId="05377C73" w14:textId="77777777" w:rsidR="00FF3C92" w:rsidRPr="00DF545A" w:rsidRDefault="00FF3C92" w:rsidP="00FF3C92">
      <w:pPr>
        <w:spacing w:after="0"/>
        <w:rPr>
          <w:sz w:val="24"/>
          <w:szCs w:val="24"/>
          <w:lang w:eastAsia="en-CA"/>
        </w:rPr>
      </w:pPr>
    </w:p>
    <w:p w14:paraId="3CADF6AF" w14:textId="77777777" w:rsidR="00FF3C92" w:rsidRPr="007433B9" w:rsidRDefault="00FF3C92" w:rsidP="00FF3C92">
      <w:pPr>
        <w:spacing w:after="0"/>
        <w:rPr>
          <w:sz w:val="24"/>
          <w:szCs w:val="24"/>
        </w:rPr>
      </w:pPr>
      <w:bookmarkStart w:id="12" w:name="_Toc72930158"/>
      <w:bookmarkStart w:id="13" w:name="_Toc72928931"/>
      <w:bookmarkStart w:id="14" w:name="_Toc72928822"/>
      <w:bookmarkStart w:id="15" w:name="_Toc74145181"/>
      <w:bookmarkStart w:id="16" w:name="_Toc74304156"/>
      <w:bookmarkStart w:id="17" w:name="_Toc74311298"/>
      <w:bookmarkStart w:id="18" w:name="_Toc74573098"/>
      <w:bookmarkStart w:id="19" w:name="_Toc74815271"/>
      <w:bookmarkStart w:id="20" w:name="_Toc75529911"/>
      <w:bookmarkStart w:id="21" w:name="_Toc75530691"/>
      <w:bookmarkStart w:id="22" w:name="_Toc75531259"/>
      <w:r w:rsidRPr="007433B9">
        <w:rPr>
          <w:sz w:val="24"/>
          <w:szCs w:val="24"/>
        </w:rPr>
        <w:t>Instances where the policy has not been followed will be reviewed individually and discussed with Shared Health.  Any unresolved issues may be brought to the attention of Corporate Services Manager and Regional Managers.</w:t>
      </w:r>
      <w:bookmarkEnd w:id="12"/>
      <w:bookmarkEnd w:id="13"/>
      <w:bookmarkEnd w:id="14"/>
      <w:bookmarkEnd w:id="15"/>
      <w:bookmarkEnd w:id="16"/>
      <w:bookmarkEnd w:id="17"/>
      <w:bookmarkEnd w:id="18"/>
      <w:bookmarkEnd w:id="19"/>
      <w:bookmarkEnd w:id="20"/>
      <w:bookmarkEnd w:id="21"/>
      <w:bookmarkEnd w:id="22"/>
    </w:p>
    <w:p w14:paraId="78DD662C" w14:textId="77777777" w:rsidR="00FF3C92" w:rsidRPr="00DB71E7" w:rsidRDefault="00FF3C92" w:rsidP="00FF3C92">
      <w:pPr>
        <w:shd w:val="clear" w:color="auto" w:fill="FFFFFF"/>
        <w:spacing w:after="0"/>
        <w:outlineLvl w:val="2"/>
        <w:rPr>
          <w:rFonts w:cstheme="minorHAnsi"/>
          <w:b/>
          <w:sz w:val="24"/>
          <w:szCs w:val="24"/>
        </w:rPr>
      </w:pPr>
    </w:p>
    <w:p w14:paraId="60A59494" w14:textId="77777777" w:rsidR="00FF3C92" w:rsidRPr="007433B9" w:rsidRDefault="00FF3C92" w:rsidP="00FF3C92">
      <w:pPr>
        <w:pStyle w:val="ListParagraph"/>
        <w:numPr>
          <w:ilvl w:val="0"/>
          <w:numId w:val="9"/>
        </w:numPr>
        <w:rPr>
          <w:rFonts w:asciiTheme="minorHAnsi" w:hAnsiTheme="minorHAnsi"/>
          <w:b/>
          <w:sz w:val="24"/>
          <w:szCs w:val="24"/>
          <w:lang w:eastAsia="en-CA"/>
        </w:rPr>
      </w:pPr>
      <w:bookmarkStart w:id="23" w:name="_Toc72930159"/>
      <w:bookmarkStart w:id="24" w:name="_Toc72928932"/>
      <w:bookmarkStart w:id="25" w:name="_Toc72928823"/>
      <w:bookmarkStart w:id="26" w:name="_Toc74145182"/>
      <w:bookmarkStart w:id="27" w:name="_Toc74304157"/>
      <w:bookmarkStart w:id="28" w:name="_Toc74311299"/>
      <w:bookmarkStart w:id="29" w:name="_Toc74573099"/>
      <w:bookmarkStart w:id="30" w:name="_Toc74815272"/>
      <w:bookmarkStart w:id="31" w:name="_Toc75529912"/>
      <w:bookmarkStart w:id="32" w:name="_Toc75530692"/>
      <w:bookmarkStart w:id="33" w:name="_Toc75531260"/>
      <w:r w:rsidRPr="007F3760">
        <w:rPr>
          <w:rFonts w:asciiTheme="minorHAnsi" w:hAnsiTheme="minorHAnsi"/>
          <w:b/>
          <w:sz w:val="24"/>
          <w:szCs w:val="24"/>
          <w:lang w:eastAsia="en-CA"/>
        </w:rPr>
        <w:t>Air Travel and Accommodation Arrangement</w:t>
      </w:r>
      <w:bookmarkEnd w:id="23"/>
      <w:bookmarkEnd w:id="24"/>
      <w:bookmarkEnd w:id="25"/>
      <w:bookmarkEnd w:id="26"/>
      <w:bookmarkEnd w:id="27"/>
      <w:bookmarkEnd w:id="28"/>
      <w:bookmarkEnd w:id="29"/>
      <w:bookmarkEnd w:id="30"/>
      <w:bookmarkEnd w:id="31"/>
      <w:bookmarkEnd w:id="32"/>
      <w:bookmarkEnd w:id="33"/>
    </w:p>
    <w:p w14:paraId="4B41CF80" w14:textId="77777777" w:rsidR="00FF3C92" w:rsidRPr="007433B9" w:rsidRDefault="00FF3C92" w:rsidP="00FF3C92">
      <w:pPr>
        <w:spacing w:after="0"/>
        <w:rPr>
          <w:sz w:val="24"/>
          <w:szCs w:val="24"/>
        </w:rPr>
      </w:pPr>
      <w:bookmarkStart w:id="34" w:name="_Toc72928824"/>
      <w:bookmarkStart w:id="35" w:name="_Toc72928933"/>
      <w:bookmarkStart w:id="36" w:name="_Toc72930160"/>
      <w:r w:rsidRPr="007433B9">
        <w:rPr>
          <w:sz w:val="24"/>
          <w:szCs w:val="24"/>
        </w:rPr>
        <w:t>If Regions will require immunization employees to travel to their respective region to support the vaccination efforts, that Region is responsible for scheduling commercial flight for staff in economy class only.</w:t>
      </w:r>
      <w:bookmarkEnd w:id="34"/>
      <w:bookmarkEnd w:id="35"/>
      <w:bookmarkEnd w:id="36"/>
    </w:p>
    <w:p w14:paraId="36C24442" w14:textId="77777777" w:rsidR="00FF3C92" w:rsidRPr="007433B9" w:rsidRDefault="00FF3C92" w:rsidP="00FF3C92">
      <w:pPr>
        <w:spacing w:after="0"/>
        <w:rPr>
          <w:sz w:val="24"/>
          <w:szCs w:val="24"/>
        </w:rPr>
      </w:pPr>
    </w:p>
    <w:p w14:paraId="55C15AE3" w14:textId="28E7E8FE" w:rsidR="00FF3C92" w:rsidRPr="007433B9" w:rsidRDefault="00FF3C92" w:rsidP="00FF3C92">
      <w:pPr>
        <w:spacing w:after="0"/>
        <w:rPr>
          <w:sz w:val="24"/>
          <w:szCs w:val="24"/>
        </w:rPr>
      </w:pPr>
      <w:bookmarkStart w:id="37" w:name="_Toc72928825"/>
      <w:bookmarkStart w:id="38" w:name="_Toc72928934"/>
      <w:bookmarkStart w:id="39" w:name="_Toc72930161"/>
      <w:r w:rsidRPr="007433B9">
        <w:rPr>
          <w:sz w:val="24"/>
          <w:szCs w:val="24"/>
        </w:rPr>
        <w:t>The Regions are also expected to make accommodation arrangements for employees who are assigned within their region if the employee is assigned to two or more consecutive shifts at a clinic site which is greater than 150km away from the employee’s original work location</w:t>
      </w:r>
      <w:r w:rsidR="00C80DC5">
        <w:rPr>
          <w:sz w:val="24"/>
          <w:szCs w:val="24"/>
        </w:rPr>
        <w:t xml:space="preserve"> (designated vaccine clinic site)</w:t>
      </w:r>
      <w:r w:rsidRPr="007433B9">
        <w:rPr>
          <w:sz w:val="24"/>
          <w:szCs w:val="24"/>
        </w:rPr>
        <w:t xml:space="preserve">. </w:t>
      </w:r>
    </w:p>
    <w:p w14:paraId="75C8982B" w14:textId="77777777" w:rsidR="00FF3C92" w:rsidRPr="007433B9" w:rsidRDefault="00FF3C92" w:rsidP="00FF3C92">
      <w:pPr>
        <w:spacing w:after="0"/>
        <w:rPr>
          <w:sz w:val="24"/>
          <w:szCs w:val="24"/>
        </w:rPr>
      </w:pPr>
    </w:p>
    <w:p w14:paraId="2B82A46E" w14:textId="629B684D" w:rsidR="00FF3C92" w:rsidRPr="007433B9" w:rsidRDefault="00FF3C92" w:rsidP="00FF3C92">
      <w:pPr>
        <w:spacing w:after="0"/>
        <w:rPr>
          <w:sz w:val="24"/>
          <w:szCs w:val="24"/>
        </w:rPr>
      </w:pPr>
      <w:r w:rsidRPr="007433B9">
        <w:rPr>
          <w:sz w:val="24"/>
          <w:szCs w:val="24"/>
        </w:rPr>
        <w:t>If the employee is assigned to two or more consecutive shifts at a clinic site which is between 140-150km away from the employee’s original work location</w:t>
      </w:r>
      <w:r w:rsidR="00C80DC5">
        <w:rPr>
          <w:sz w:val="24"/>
          <w:szCs w:val="24"/>
        </w:rPr>
        <w:t xml:space="preserve"> (designated vaccine clinic site)</w:t>
      </w:r>
      <w:r w:rsidRPr="007433B9">
        <w:rPr>
          <w:sz w:val="24"/>
          <w:szCs w:val="24"/>
        </w:rPr>
        <w:t>, the Regional Manager and Scheduling Team have discretion to determine whether accommodation arrangements are appropriate.</w:t>
      </w:r>
    </w:p>
    <w:p w14:paraId="4DEADEB6" w14:textId="77777777" w:rsidR="00FF3C92" w:rsidRPr="007433B9" w:rsidRDefault="00FF3C92" w:rsidP="00FF3C92">
      <w:pPr>
        <w:spacing w:after="0"/>
        <w:rPr>
          <w:sz w:val="24"/>
          <w:szCs w:val="24"/>
        </w:rPr>
      </w:pPr>
    </w:p>
    <w:p w14:paraId="466EC249" w14:textId="77777777" w:rsidR="00FF3C92" w:rsidRPr="007433B9" w:rsidRDefault="00FF3C92" w:rsidP="00FF3C92">
      <w:pPr>
        <w:spacing w:after="0"/>
        <w:rPr>
          <w:sz w:val="24"/>
          <w:szCs w:val="24"/>
        </w:rPr>
      </w:pPr>
      <w:r w:rsidRPr="007433B9">
        <w:rPr>
          <w:sz w:val="24"/>
          <w:szCs w:val="24"/>
        </w:rPr>
        <w:t>Accommodations should meet operational requirements at the lowest cost possible.</w:t>
      </w:r>
    </w:p>
    <w:bookmarkEnd w:id="37"/>
    <w:bookmarkEnd w:id="38"/>
    <w:bookmarkEnd w:id="39"/>
    <w:p w14:paraId="22204004" w14:textId="77777777" w:rsidR="00FF3C92" w:rsidRPr="007433B9" w:rsidRDefault="00FF3C92" w:rsidP="00FF3C92">
      <w:pPr>
        <w:spacing w:after="0"/>
        <w:rPr>
          <w:sz w:val="24"/>
          <w:szCs w:val="24"/>
        </w:rPr>
      </w:pPr>
    </w:p>
    <w:p w14:paraId="4A449698" w14:textId="77777777" w:rsidR="00FF3C92" w:rsidRPr="007433B9" w:rsidRDefault="00FF3C92" w:rsidP="00FF3C92">
      <w:pPr>
        <w:spacing w:after="0"/>
        <w:rPr>
          <w:sz w:val="24"/>
          <w:szCs w:val="24"/>
        </w:rPr>
      </w:pPr>
      <w:bookmarkStart w:id="40" w:name="_Toc72928826"/>
      <w:bookmarkStart w:id="41" w:name="_Toc72928935"/>
      <w:bookmarkStart w:id="42" w:name="_Toc72930162"/>
      <w:r w:rsidRPr="007433B9">
        <w:rPr>
          <w:sz w:val="24"/>
          <w:szCs w:val="24"/>
        </w:rPr>
        <w:t>Regional Health Authorities are authorized to charge the air travel and accommodations costs to COVID-19 Vaccine Cost Centre applicable to their region.</w:t>
      </w:r>
      <w:bookmarkEnd w:id="40"/>
      <w:bookmarkEnd w:id="41"/>
      <w:bookmarkEnd w:id="42"/>
    </w:p>
    <w:p w14:paraId="44522773" w14:textId="77777777" w:rsidR="00FF3C92" w:rsidRPr="00DF545A" w:rsidRDefault="00FF3C92" w:rsidP="00FF3C92">
      <w:pPr>
        <w:shd w:val="clear" w:color="auto" w:fill="FFFFFF"/>
        <w:spacing w:after="0"/>
        <w:outlineLvl w:val="2"/>
        <w:rPr>
          <w:rFonts w:cstheme="minorHAnsi"/>
          <w:b/>
          <w:sz w:val="24"/>
          <w:szCs w:val="24"/>
        </w:rPr>
      </w:pPr>
    </w:p>
    <w:p w14:paraId="1EC045A4" w14:textId="77777777" w:rsidR="00FF3C92" w:rsidRPr="007433B9" w:rsidRDefault="00FF3C92" w:rsidP="00FF3C92">
      <w:pPr>
        <w:pStyle w:val="ListParagraph"/>
        <w:numPr>
          <w:ilvl w:val="0"/>
          <w:numId w:val="9"/>
        </w:numPr>
        <w:rPr>
          <w:rFonts w:asciiTheme="minorHAnsi" w:hAnsiTheme="minorHAnsi"/>
          <w:b/>
          <w:sz w:val="24"/>
          <w:szCs w:val="24"/>
          <w:lang w:eastAsia="en-CA"/>
        </w:rPr>
      </w:pPr>
      <w:bookmarkStart w:id="43" w:name="_Toc72930163"/>
      <w:bookmarkStart w:id="44" w:name="_Toc72928936"/>
      <w:bookmarkStart w:id="45" w:name="_Toc72928827"/>
      <w:bookmarkStart w:id="46" w:name="_Toc74145186"/>
      <w:bookmarkStart w:id="47" w:name="_Toc74304161"/>
      <w:bookmarkStart w:id="48" w:name="_Toc74311303"/>
      <w:bookmarkStart w:id="49" w:name="_Toc74573103"/>
      <w:bookmarkStart w:id="50" w:name="_Toc74815276"/>
      <w:bookmarkStart w:id="51" w:name="_Toc75529916"/>
      <w:bookmarkStart w:id="52" w:name="_Toc75530696"/>
      <w:bookmarkStart w:id="53" w:name="_Toc75531264"/>
      <w:r w:rsidRPr="007F3760">
        <w:rPr>
          <w:rFonts w:asciiTheme="minorHAnsi" w:hAnsiTheme="minorHAnsi"/>
          <w:b/>
          <w:sz w:val="24"/>
          <w:szCs w:val="24"/>
          <w:lang w:eastAsia="en-CA"/>
        </w:rPr>
        <w:t>Meal Allowance</w:t>
      </w:r>
      <w:bookmarkEnd w:id="43"/>
      <w:bookmarkEnd w:id="44"/>
      <w:bookmarkEnd w:id="45"/>
      <w:bookmarkEnd w:id="46"/>
      <w:bookmarkEnd w:id="47"/>
      <w:bookmarkEnd w:id="48"/>
      <w:bookmarkEnd w:id="49"/>
      <w:bookmarkEnd w:id="50"/>
      <w:bookmarkEnd w:id="51"/>
      <w:bookmarkEnd w:id="52"/>
      <w:bookmarkEnd w:id="53"/>
    </w:p>
    <w:p w14:paraId="513C5668" w14:textId="77777777" w:rsidR="00FF3C92" w:rsidRPr="007433B9" w:rsidRDefault="00FF3C92" w:rsidP="00FF3C92">
      <w:pPr>
        <w:spacing w:after="0"/>
        <w:rPr>
          <w:sz w:val="24"/>
          <w:szCs w:val="24"/>
          <w:lang w:eastAsia="en-CA"/>
        </w:rPr>
      </w:pPr>
      <w:bookmarkStart w:id="54" w:name="_Toc72930164"/>
      <w:bookmarkStart w:id="55" w:name="_Toc72928937"/>
      <w:bookmarkStart w:id="56" w:name="_Toc72928828"/>
      <w:bookmarkStart w:id="57" w:name="_Toc74145187"/>
      <w:bookmarkStart w:id="58" w:name="_Toc74304162"/>
      <w:bookmarkStart w:id="59" w:name="_Toc74311304"/>
      <w:bookmarkStart w:id="60" w:name="_Toc74573104"/>
      <w:bookmarkStart w:id="61" w:name="_Toc74815277"/>
      <w:bookmarkStart w:id="62" w:name="_Toc75529917"/>
      <w:bookmarkStart w:id="63" w:name="_Toc75530697"/>
      <w:bookmarkStart w:id="64" w:name="_Toc75531265"/>
      <w:r w:rsidRPr="007433B9">
        <w:rPr>
          <w:sz w:val="24"/>
          <w:szCs w:val="24"/>
        </w:rPr>
        <w:t>Immunization employees who are in travel status are eligible to claim the actual cost of purchased meals up to the maximum amounts set by Shared Health.</w:t>
      </w:r>
      <w:bookmarkEnd w:id="54"/>
      <w:bookmarkEnd w:id="55"/>
      <w:bookmarkEnd w:id="56"/>
      <w:bookmarkEnd w:id="57"/>
      <w:bookmarkEnd w:id="58"/>
      <w:bookmarkEnd w:id="59"/>
      <w:bookmarkEnd w:id="60"/>
      <w:bookmarkEnd w:id="61"/>
      <w:bookmarkEnd w:id="62"/>
      <w:bookmarkEnd w:id="63"/>
      <w:bookmarkEnd w:id="64"/>
    </w:p>
    <w:p w14:paraId="12CBA59B" w14:textId="77777777" w:rsidR="00FF3C92" w:rsidRPr="007433B9" w:rsidRDefault="00FF3C92" w:rsidP="00FF3C92">
      <w:pPr>
        <w:spacing w:after="0"/>
        <w:rPr>
          <w:sz w:val="24"/>
          <w:szCs w:val="24"/>
        </w:rPr>
      </w:pPr>
    </w:p>
    <w:p w14:paraId="299CEC46" w14:textId="29DD8E93" w:rsidR="00FF3C92" w:rsidRPr="007433B9" w:rsidRDefault="00FF3C92" w:rsidP="00FF3C92">
      <w:pPr>
        <w:spacing w:after="0"/>
        <w:rPr>
          <w:sz w:val="24"/>
          <w:szCs w:val="24"/>
        </w:rPr>
      </w:pPr>
      <w:bookmarkStart w:id="65" w:name="_Toc72930165"/>
      <w:bookmarkStart w:id="66" w:name="_Toc72928938"/>
      <w:bookmarkStart w:id="67" w:name="_Toc72928829"/>
      <w:bookmarkStart w:id="68" w:name="_Toc74145188"/>
      <w:bookmarkStart w:id="69" w:name="_Toc74304163"/>
      <w:bookmarkStart w:id="70" w:name="_Toc74311305"/>
      <w:bookmarkStart w:id="71" w:name="_Toc74573105"/>
      <w:bookmarkStart w:id="72" w:name="_Toc74815278"/>
      <w:bookmarkStart w:id="73" w:name="_Toc75529918"/>
      <w:bookmarkStart w:id="74" w:name="_Toc75530698"/>
      <w:bookmarkStart w:id="75" w:name="_Toc75531266"/>
      <w:r w:rsidRPr="007433B9">
        <w:rPr>
          <w:sz w:val="24"/>
          <w:szCs w:val="24"/>
        </w:rPr>
        <w:t xml:space="preserve">Travel status means assigned to other clinic site or region, outside the employee’s permanent residence, </w:t>
      </w:r>
      <w:bookmarkEnd w:id="65"/>
      <w:bookmarkEnd w:id="66"/>
      <w:bookmarkEnd w:id="67"/>
      <w:bookmarkEnd w:id="68"/>
      <w:bookmarkEnd w:id="69"/>
      <w:bookmarkEnd w:id="70"/>
      <w:bookmarkEnd w:id="71"/>
      <w:bookmarkEnd w:id="72"/>
      <w:bookmarkEnd w:id="73"/>
      <w:bookmarkEnd w:id="74"/>
      <w:bookmarkEnd w:id="75"/>
      <w:r w:rsidRPr="007433B9">
        <w:rPr>
          <w:sz w:val="24"/>
          <w:szCs w:val="24"/>
        </w:rPr>
        <w:t xml:space="preserve">which is greater than 150km away from the employee’s </w:t>
      </w:r>
      <w:r w:rsidR="00C80DC5">
        <w:rPr>
          <w:sz w:val="24"/>
          <w:szCs w:val="24"/>
        </w:rPr>
        <w:t>designated vaccine clinic site on employer-</w:t>
      </w:r>
      <w:r w:rsidRPr="007433B9">
        <w:rPr>
          <w:sz w:val="24"/>
          <w:szCs w:val="24"/>
        </w:rPr>
        <w:t>approved deployment.</w:t>
      </w:r>
    </w:p>
    <w:p w14:paraId="0420FF6B" w14:textId="77777777" w:rsidR="00FF3C92" w:rsidRPr="00DB71E7" w:rsidRDefault="00FF3C92" w:rsidP="00FF3C92">
      <w:pPr>
        <w:shd w:val="clear" w:color="auto" w:fill="FFFFFF"/>
        <w:spacing w:after="0"/>
        <w:outlineLvl w:val="2"/>
        <w:rPr>
          <w:rFonts w:cstheme="minorHAnsi"/>
          <w:sz w:val="24"/>
          <w:szCs w:val="24"/>
        </w:rPr>
      </w:pPr>
    </w:p>
    <w:p w14:paraId="00F35204" w14:textId="77777777" w:rsidR="00FF3C92" w:rsidRPr="007F3760" w:rsidRDefault="00FF3C92" w:rsidP="00FF3C92">
      <w:pPr>
        <w:spacing w:after="0"/>
        <w:rPr>
          <w:sz w:val="24"/>
          <w:szCs w:val="24"/>
        </w:rPr>
      </w:pPr>
      <w:bookmarkStart w:id="76" w:name="_Toc72930166"/>
      <w:bookmarkStart w:id="77" w:name="_Toc72928939"/>
      <w:bookmarkStart w:id="78" w:name="_Toc72928830"/>
      <w:bookmarkStart w:id="79" w:name="_Toc74145189"/>
      <w:bookmarkStart w:id="80" w:name="_Toc74304164"/>
      <w:bookmarkStart w:id="81" w:name="_Toc74311306"/>
      <w:bookmarkStart w:id="82" w:name="_Toc74573106"/>
      <w:bookmarkStart w:id="83" w:name="_Toc74815279"/>
      <w:bookmarkStart w:id="84" w:name="_Toc75529919"/>
      <w:bookmarkStart w:id="85" w:name="_Toc75530699"/>
      <w:bookmarkStart w:id="86" w:name="_Toc75531267"/>
      <w:r w:rsidRPr="007F3760">
        <w:rPr>
          <w:sz w:val="24"/>
          <w:szCs w:val="24"/>
        </w:rPr>
        <w:t>Eligibility for claims:</w:t>
      </w:r>
      <w:bookmarkEnd w:id="76"/>
      <w:bookmarkEnd w:id="77"/>
      <w:bookmarkEnd w:id="78"/>
      <w:bookmarkEnd w:id="79"/>
      <w:bookmarkEnd w:id="80"/>
      <w:bookmarkEnd w:id="81"/>
      <w:bookmarkEnd w:id="82"/>
      <w:bookmarkEnd w:id="83"/>
      <w:bookmarkEnd w:id="84"/>
      <w:bookmarkEnd w:id="85"/>
      <w:bookmarkEnd w:id="86"/>
    </w:p>
    <w:tbl>
      <w:tblPr>
        <w:tblW w:w="0" w:type="auto"/>
        <w:tblLook w:val="04A0" w:firstRow="1" w:lastRow="0" w:firstColumn="1" w:lastColumn="0" w:noHBand="0" w:noVBand="1"/>
      </w:tblPr>
      <w:tblGrid>
        <w:gridCol w:w="1271"/>
        <w:gridCol w:w="8079"/>
      </w:tblGrid>
      <w:tr w:rsidR="00FF3C92" w:rsidRPr="00DB71E7" w14:paraId="284DFF48"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119E0207" w14:textId="77777777" w:rsidR="00FF3C92" w:rsidRPr="007F3760" w:rsidRDefault="00FF3C92" w:rsidP="006F1F6F">
            <w:pPr>
              <w:spacing w:after="0"/>
              <w:rPr>
                <w:sz w:val="24"/>
                <w:szCs w:val="24"/>
              </w:rPr>
            </w:pPr>
            <w:bookmarkStart w:id="87" w:name="_Toc72928831"/>
            <w:bookmarkStart w:id="88" w:name="_Toc72928940"/>
            <w:bookmarkStart w:id="89" w:name="_Toc72930167"/>
            <w:bookmarkStart w:id="90" w:name="_Toc74145190"/>
            <w:bookmarkStart w:id="91" w:name="_Toc74304165"/>
            <w:bookmarkStart w:id="92" w:name="_Toc74311307"/>
            <w:bookmarkStart w:id="93" w:name="_Toc74573107"/>
            <w:bookmarkStart w:id="94" w:name="_Toc74815280"/>
            <w:bookmarkStart w:id="95" w:name="_Toc75529920"/>
            <w:bookmarkStart w:id="96" w:name="_Toc75530700"/>
            <w:bookmarkStart w:id="97" w:name="_Toc75531268"/>
            <w:r w:rsidRPr="007F3760">
              <w:rPr>
                <w:sz w:val="24"/>
                <w:szCs w:val="24"/>
              </w:rPr>
              <w:t>Breakfast</w:t>
            </w:r>
            <w:bookmarkEnd w:id="87"/>
            <w:bookmarkEnd w:id="88"/>
            <w:bookmarkEnd w:id="89"/>
            <w:bookmarkEnd w:id="90"/>
            <w:bookmarkEnd w:id="91"/>
            <w:bookmarkEnd w:id="92"/>
            <w:bookmarkEnd w:id="93"/>
            <w:bookmarkEnd w:id="94"/>
            <w:bookmarkEnd w:id="95"/>
            <w:bookmarkEnd w:id="96"/>
            <w:bookmarkEnd w:id="97"/>
            <w:r w:rsidRPr="007F3760">
              <w:rPr>
                <w:sz w:val="24"/>
                <w:szCs w:val="24"/>
              </w:rPr>
              <w:t xml:space="preserve"> </w:t>
            </w:r>
          </w:p>
        </w:tc>
        <w:tc>
          <w:tcPr>
            <w:tcW w:w="8079" w:type="dxa"/>
            <w:tcBorders>
              <w:top w:val="single" w:sz="4" w:space="0" w:color="auto"/>
              <w:left w:val="single" w:sz="4" w:space="0" w:color="auto"/>
              <w:bottom w:val="single" w:sz="4" w:space="0" w:color="auto"/>
              <w:right w:val="single" w:sz="4" w:space="0" w:color="auto"/>
            </w:tcBorders>
          </w:tcPr>
          <w:p w14:paraId="75C07E37" w14:textId="659E4C05" w:rsidR="00FF3C92" w:rsidRPr="007F3760" w:rsidRDefault="00FF3C92" w:rsidP="006F1F6F">
            <w:pPr>
              <w:spacing w:after="0"/>
              <w:rPr>
                <w:sz w:val="24"/>
                <w:szCs w:val="24"/>
              </w:rPr>
            </w:pPr>
            <w:bookmarkStart w:id="98" w:name="_Toc72928832"/>
            <w:bookmarkStart w:id="99" w:name="_Toc72928941"/>
            <w:bookmarkStart w:id="100" w:name="_Toc72930168"/>
            <w:bookmarkStart w:id="101" w:name="_Toc74145191"/>
            <w:bookmarkStart w:id="102" w:name="_Toc74304166"/>
            <w:bookmarkStart w:id="103" w:name="_Toc74311308"/>
            <w:bookmarkStart w:id="104" w:name="_Toc74573108"/>
            <w:bookmarkStart w:id="105" w:name="_Toc74815281"/>
            <w:bookmarkStart w:id="106" w:name="_Toc75529921"/>
            <w:bookmarkStart w:id="107" w:name="_Toc75530701"/>
            <w:bookmarkStart w:id="108" w:name="_Toc75531269"/>
            <w:r w:rsidRPr="007F3760">
              <w:rPr>
                <w:sz w:val="24"/>
                <w:szCs w:val="24"/>
              </w:rPr>
              <w:t xml:space="preserve">Employee is in travel status; </w:t>
            </w:r>
            <w:r w:rsidR="001F3091">
              <w:rPr>
                <w:sz w:val="24"/>
                <w:szCs w:val="24"/>
              </w:rPr>
              <w:t>and</w:t>
            </w:r>
            <w:bookmarkEnd w:id="98"/>
            <w:bookmarkEnd w:id="99"/>
            <w:bookmarkEnd w:id="100"/>
            <w:bookmarkEnd w:id="101"/>
            <w:bookmarkEnd w:id="102"/>
            <w:bookmarkEnd w:id="103"/>
            <w:bookmarkEnd w:id="104"/>
            <w:bookmarkEnd w:id="105"/>
            <w:bookmarkEnd w:id="106"/>
            <w:bookmarkEnd w:id="107"/>
            <w:bookmarkEnd w:id="108"/>
            <w:r w:rsidRPr="007F3760">
              <w:rPr>
                <w:sz w:val="24"/>
                <w:szCs w:val="24"/>
              </w:rPr>
              <w:t xml:space="preserve"> </w:t>
            </w:r>
          </w:p>
          <w:p w14:paraId="74B6E7BF" w14:textId="77777777" w:rsidR="00FF3C92" w:rsidRPr="007F3760" w:rsidRDefault="00FF3C92" w:rsidP="006F1F6F">
            <w:pPr>
              <w:spacing w:after="0"/>
              <w:rPr>
                <w:sz w:val="24"/>
                <w:szCs w:val="24"/>
              </w:rPr>
            </w:pPr>
            <w:bookmarkStart w:id="109" w:name="_Toc72928833"/>
            <w:bookmarkStart w:id="110" w:name="_Toc72928942"/>
            <w:bookmarkStart w:id="111" w:name="_Toc72930169"/>
            <w:bookmarkStart w:id="112" w:name="_Toc74145192"/>
            <w:bookmarkStart w:id="113" w:name="_Toc74304167"/>
            <w:bookmarkStart w:id="114" w:name="_Toc74311309"/>
            <w:bookmarkStart w:id="115" w:name="_Toc74573109"/>
            <w:bookmarkStart w:id="116" w:name="_Toc74815282"/>
            <w:bookmarkStart w:id="117" w:name="_Toc75529922"/>
            <w:bookmarkStart w:id="118" w:name="_Toc75530702"/>
            <w:bookmarkStart w:id="119" w:name="_Toc75531270"/>
            <w:r w:rsidRPr="007F3760">
              <w:rPr>
                <w:sz w:val="24"/>
                <w:szCs w:val="24"/>
              </w:rPr>
              <w:t>Travelling during the hours noted in Shared Health Meals and Per Diem Table (Appendix A); or</w:t>
            </w:r>
            <w:bookmarkEnd w:id="109"/>
            <w:bookmarkEnd w:id="110"/>
            <w:bookmarkEnd w:id="111"/>
            <w:bookmarkEnd w:id="112"/>
            <w:bookmarkEnd w:id="113"/>
            <w:bookmarkEnd w:id="114"/>
            <w:bookmarkEnd w:id="115"/>
            <w:bookmarkEnd w:id="116"/>
            <w:bookmarkEnd w:id="117"/>
            <w:bookmarkEnd w:id="118"/>
            <w:bookmarkEnd w:id="119"/>
            <w:r w:rsidRPr="007F3760">
              <w:rPr>
                <w:sz w:val="24"/>
                <w:szCs w:val="24"/>
              </w:rPr>
              <w:t xml:space="preserve"> </w:t>
            </w:r>
          </w:p>
          <w:p w14:paraId="27E571DD" w14:textId="77777777" w:rsidR="00FF3C92" w:rsidRPr="007F3760" w:rsidRDefault="00FF3C92" w:rsidP="006F1F6F">
            <w:pPr>
              <w:spacing w:after="0"/>
              <w:rPr>
                <w:sz w:val="24"/>
                <w:szCs w:val="24"/>
              </w:rPr>
            </w:pPr>
            <w:bookmarkStart w:id="120" w:name="_Toc72928834"/>
            <w:bookmarkStart w:id="121" w:name="_Toc72928943"/>
            <w:bookmarkStart w:id="122" w:name="_Toc72930170"/>
            <w:bookmarkStart w:id="123" w:name="_Toc74145193"/>
            <w:bookmarkStart w:id="124" w:name="_Toc74304168"/>
            <w:bookmarkStart w:id="125" w:name="_Toc74311310"/>
            <w:bookmarkStart w:id="126" w:name="_Toc74573110"/>
            <w:bookmarkStart w:id="127" w:name="_Toc74815283"/>
            <w:bookmarkStart w:id="128" w:name="_Toc75529923"/>
            <w:bookmarkStart w:id="129" w:name="_Toc75530703"/>
            <w:bookmarkStart w:id="130" w:name="_Toc75531271"/>
            <w:r w:rsidRPr="007F3760">
              <w:rPr>
                <w:sz w:val="24"/>
                <w:szCs w:val="24"/>
              </w:rPr>
              <w:t>Employee has been travelling for more than one hour on business before the staff regular start of work.</w:t>
            </w:r>
            <w:bookmarkEnd w:id="120"/>
            <w:bookmarkEnd w:id="121"/>
            <w:bookmarkEnd w:id="122"/>
            <w:bookmarkEnd w:id="123"/>
            <w:bookmarkEnd w:id="124"/>
            <w:bookmarkEnd w:id="125"/>
            <w:bookmarkEnd w:id="126"/>
            <w:bookmarkEnd w:id="127"/>
            <w:bookmarkEnd w:id="128"/>
            <w:bookmarkEnd w:id="129"/>
            <w:bookmarkEnd w:id="130"/>
          </w:p>
        </w:tc>
      </w:tr>
      <w:tr w:rsidR="00FF3C92" w:rsidRPr="00DB71E7" w14:paraId="13BD6970"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53473862" w14:textId="77777777" w:rsidR="00FF3C92" w:rsidRPr="007F3760" w:rsidRDefault="00FF3C92" w:rsidP="006F1F6F">
            <w:pPr>
              <w:spacing w:after="0"/>
              <w:rPr>
                <w:sz w:val="24"/>
                <w:szCs w:val="24"/>
              </w:rPr>
            </w:pPr>
            <w:bookmarkStart w:id="131" w:name="_Toc72928835"/>
            <w:bookmarkStart w:id="132" w:name="_Toc72928944"/>
            <w:bookmarkStart w:id="133" w:name="_Toc72930171"/>
            <w:bookmarkStart w:id="134" w:name="_Toc74145194"/>
            <w:bookmarkStart w:id="135" w:name="_Toc74304169"/>
            <w:bookmarkStart w:id="136" w:name="_Toc74311311"/>
            <w:bookmarkStart w:id="137" w:name="_Toc74573111"/>
            <w:bookmarkStart w:id="138" w:name="_Toc74815284"/>
            <w:bookmarkStart w:id="139" w:name="_Toc75529924"/>
            <w:bookmarkStart w:id="140" w:name="_Toc75530704"/>
            <w:bookmarkStart w:id="141" w:name="_Toc75531272"/>
            <w:r w:rsidRPr="007F3760">
              <w:rPr>
                <w:sz w:val="24"/>
                <w:szCs w:val="24"/>
              </w:rPr>
              <w:lastRenderedPageBreak/>
              <w:t>Lunch</w:t>
            </w:r>
            <w:bookmarkEnd w:id="131"/>
            <w:bookmarkEnd w:id="132"/>
            <w:bookmarkEnd w:id="133"/>
            <w:bookmarkEnd w:id="134"/>
            <w:bookmarkEnd w:id="135"/>
            <w:bookmarkEnd w:id="136"/>
            <w:bookmarkEnd w:id="137"/>
            <w:bookmarkEnd w:id="138"/>
            <w:bookmarkEnd w:id="139"/>
            <w:bookmarkEnd w:id="140"/>
            <w:bookmarkEnd w:id="141"/>
            <w:r w:rsidRPr="007F3760">
              <w:rPr>
                <w:sz w:val="24"/>
                <w:szCs w:val="24"/>
              </w:rPr>
              <w:t xml:space="preserve"> </w:t>
            </w:r>
          </w:p>
        </w:tc>
        <w:tc>
          <w:tcPr>
            <w:tcW w:w="8079" w:type="dxa"/>
            <w:tcBorders>
              <w:top w:val="single" w:sz="4" w:space="0" w:color="auto"/>
              <w:left w:val="single" w:sz="4" w:space="0" w:color="auto"/>
              <w:bottom w:val="single" w:sz="4" w:space="0" w:color="auto"/>
              <w:right w:val="single" w:sz="4" w:space="0" w:color="auto"/>
            </w:tcBorders>
          </w:tcPr>
          <w:p w14:paraId="6E4AEF86" w14:textId="04D758A7" w:rsidR="00FF3C92" w:rsidRPr="007F3760" w:rsidRDefault="00FF3C92" w:rsidP="006F1F6F">
            <w:pPr>
              <w:spacing w:after="0"/>
              <w:rPr>
                <w:sz w:val="24"/>
                <w:szCs w:val="24"/>
              </w:rPr>
            </w:pPr>
            <w:bookmarkStart w:id="142" w:name="_Toc72928836"/>
            <w:bookmarkStart w:id="143" w:name="_Toc72928945"/>
            <w:bookmarkStart w:id="144" w:name="_Toc72930172"/>
            <w:bookmarkStart w:id="145" w:name="_Toc74145195"/>
            <w:bookmarkStart w:id="146" w:name="_Toc74304170"/>
            <w:bookmarkStart w:id="147" w:name="_Toc74311312"/>
            <w:bookmarkStart w:id="148" w:name="_Toc74573112"/>
            <w:bookmarkStart w:id="149" w:name="_Toc74815285"/>
            <w:bookmarkStart w:id="150" w:name="_Toc75529925"/>
            <w:bookmarkStart w:id="151" w:name="_Toc75530705"/>
            <w:bookmarkStart w:id="152" w:name="_Toc75531273"/>
            <w:r w:rsidRPr="007F3760">
              <w:rPr>
                <w:sz w:val="24"/>
                <w:szCs w:val="24"/>
              </w:rPr>
              <w:t xml:space="preserve">Employee is in travel status; </w:t>
            </w:r>
            <w:r w:rsidR="001F3091">
              <w:rPr>
                <w:sz w:val="24"/>
                <w:szCs w:val="24"/>
              </w:rPr>
              <w:t>and</w:t>
            </w:r>
            <w:bookmarkEnd w:id="142"/>
            <w:bookmarkEnd w:id="143"/>
            <w:bookmarkEnd w:id="144"/>
            <w:bookmarkEnd w:id="145"/>
            <w:bookmarkEnd w:id="146"/>
            <w:bookmarkEnd w:id="147"/>
            <w:bookmarkEnd w:id="148"/>
            <w:bookmarkEnd w:id="149"/>
            <w:bookmarkEnd w:id="150"/>
            <w:bookmarkEnd w:id="151"/>
            <w:bookmarkEnd w:id="152"/>
            <w:r w:rsidRPr="007F3760">
              <w:rPr>
                <w:sz w:val="24"/>
                <w:szCs w:val="24"/>
              </w:rPr>
              <w:t xml:space="preserve"> </w:t>
            </w:r>
          </w:p>
          <w:p w14:paraId="4BD3E569" w14:textId="77777777" w:rsidR="00FF3C92" w:rsidRPr="007F3760" w:rsidRDefault="00FF3C92" w:rsidP="006F1F6F">
            <w:pPr>
              <w:spacing w:after="0"/>
              <w:rPr>
                <w:sz w:val="24"/>
                <w:szCs w:val="24"/>
              </w:rPr>
            </w:pPr>
            <w:bookmarkStart w:id="153" w:name="_Toc72928837"/>
            <w:bookmarkStart w:id="154" w:name="_Toc72928946"/>
            <w:bookmarkStart w:id="155" w:name="_Toc72930173"/>
            <w:bookmarkStart w:id="156" w:name="_Toc74145196"/>
            <w:bookmarkStart w:id="157" w:name="_Toc74304171"/>
            <w:bookmarkStart w:id="158" w:name="_Toc74311313"/>
            <w:bookmarkStart w:id="159" w:name="_Toc74573113"/>
            <w:bookmarkStart w:id="160" w:name="_Toc74815286"/>
            <w:bookmarkStart w:id="161" w:name="_Toc75529926"/>
            <w:bookmarkStart w:id="162" w:name="_Toc75530706"/>
            <w:bookmarkStart w:id="163" w:name="_Toc75531274"/>
            <w:r w:rsidRPr="007F3760">
              <w:rPr>
                <w:sz w:val="24"/>
                <w:szCs w:val="24"/>
              </w:rPr>
              <w:t>Travelling during the hours noted in Shared Health Meals and Per Diem Table (Appendix A); or</w:t>
            </w:r>
            <w:bookmarkEnd w:id="153"/>
            <w:bookmarkEnd w:id="154"/>
            <w:bookmarkEnd w:id="155"/>
            <w:bookmarkEnd w:id="156"/>
            <w:bookmarkEnd w:id="157"/>
            <w:bookmarkEnd w:id="158"/>
            <w:bookmarkEnd w:id="159"/>
            <w:bookmarkEnd w:id="160"/>
            <w:bookmarkEnd w:id="161"/>
            <w:bookmarkEnd w:id="162"/>
            <w:bookmarkEnd w:id="163"/>
            <w:r w:rsidRPr="007F3760">
              <w:rPr>
                <w:sz w:val="24"/>
                <w:szCs w:val="24"/>
              </w:rPr>
              <w:t xml:space="preserve"> </w:t>
            </w:r>
          </w:p>
          <w:p w14:paraId="1B14BF32" w14:textId="77777777" w:rsidR="00FF3C92" w:rsidRPr="007F3760" w:rsidRDefault="00FF3C92" w:rsidP="006F1F6F">
            <w:pPr>
              <w:spacing w:after="0"/>
              <w:rPr>
                <w:sz w:val="24"/>
                <w:szCs w:val="24"/>
              </w:rPr>
            </w:pPr>
            <w:bookmarkStart w:id="164" w:name="_Toc72928838"/>
            <w:bookmarkStart w:id="165" w:name="_Toc72928947"/>
            <w:bookmarkStart w:id="166" w:name="_Toc72930174"/>
            <w:bookmarkStart w:id="167" w:name="_Toc74145197"/>
            <w:bookmarkStart w:id="168" w:name="_Toc74304172"/>
            <w:bookmarkStart w:id="169" w:name="_Toc74311314"/>
            <w:bookmarkStart w:id="170" w:name="_Toc74573114"/>
            <w:bookmarkStart w:id="171" w:name="_Toc74815287"/>
            <w:bookmarkStart w:id="172" w:name="_Toc75529927"/>
            <w:bookmarkStart w:id="173" w:name="_Toc75530707"/>
            <w:bookmarkStart w:id="174" w:name="_Toc75531275"/>
            <w:r w:rsidRPr="007F3760">
              <w:rPr>
                <w:sz w:val="24"/>
                <w:szCs w:val="24"/>
              </w:rPr>
              <w:t>Employee is away from his/her normal place of work and outside the regular work site which would cause the staff to disrupt their normal mid-day or mid-shift meal arrangements.</w:t>
            </w:r>
            <w:bookmarkEnd w:id="164"/>
            <w:bookmarkEnd w:id="165"/>
            <w:bookmarkEnd w:id="166"/>
            <w:bookmarkEnd w:id="167"/>
            <w:bookmarkEnd w:id="168"/>
            <w:bookmarkEnd w:id="169"/>
            <w:bookmarkEnd w:id="170"/>
            <w:bookmarkEnd w:id="171"/>
            <w:bookmarkEnd w:id="172"/>
            <w:bookmarkEnd w:id="173"/>
            <w:bookmarkEnd w:id="174"/>
          </w:p>
          <w:p w14:paraId="05F790AC" w14:textId="77777777" w:rsidR="00FF3C92" w:rsidRPr="007F3760" w:rsidRDefault="00FF3C92" w:rsidP="006F1F6F">
            <w:pPr>
              <w:spacing w:after="0"/>
              <w:rPr>
                <w:sz w:val="24"/>
                <w:szCs w:val="24"/>
              </w:rPr>
            </w:pPr>
          </w:p>
          <w:p w14:paraId="0575D01C" w14:textId="77777777" w:rsidR="00FF3C92" w:rsidRPr="007F3760" w:rsidRDefault="00FF3C92" w:rsidP="006F1F6F">
            <w:pPr>
              <w:spacing w:after="0"/>
              <w:rPr>
                <w:sz w:val="24"/>
                <w:szCs w:val="24"/>
              </w:rPr>
            </w:pPr>
            <w:bookmarkStart w:id="175" w:name="_Toc72928839"/>
            <w:bookmarkStart w:id="176" w:name="_Toc72928948"/>
            <w:bookmarkStart w:id="177" w:name="_Toc72930175"/>
            <w:bookmarkStart w:id="178" w:name="_Toc74145198"/>
            <w:bookmarkStart w:id="179" w:name="_Toc74304173"/>
            <w:bookmarkStart w:id="180" w:name="_Toc74311315"/>
            <w:bookmarkStart w:id="181" w:name="_Toc74573115"/>
            <w:bookmarkStart w:id="182" w:name="_Toc74815288"/>
            <w:bookmarkStart w:id="183" w:name="_Toc75529928"/>
            <w:bookmarkStart w:id="184" w:name="_Toc75530708"/>
            <w:bookmarkStart w:id="185" w:name="_Toc75531276"/>
            <w:r w:rsidRPr="007F3760">
              <w:rPr>
                <w:sz w:val="24"/>
                <w:szCs w:val="24"/>
              </w:rPr>
              <w:t>The inability of the employee to return to their home or residence does not constitute grounds for claim for the cost of a purchased meal.</w:t>
            </w:r>
            <w:bookmarkEnd w:id="175"/>
            <w:bookmarkEnd w:id="176"/>
            <w:bookmarkEnd w:id="177"/>
            <w:bookmarkEnd w:id="178"/>
            <w:bookmarkEnd w:id="179"/>
            <w:bookmarkEnd w:id="180"/>
            <w:bookmarkEnd w:id="181"/>
            <w:bookmarkEnd w:id="182"/>
            <w:bookmarkEnd w:id="183"/>
            <w:bookmarkEnd w:id="184"/>
            <w:bookmarkEnd w:id="185"/>
          </w:p>
        </w:tc>
      </w:tr>
      <w:tr w:rsidR="00FF3C92" w:rsidRPr="00DB71E7" w14:paraId="49DF2DEF"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6482A80E" w14:textId="77777777" w:rsidR="00FF3C92" w:rsidRPr="007F3760" w:rsidRDefault="00FF3C92" w:rsidP="006F1F6F">
            <w:pPr>
              <w:spacing w:after="0"/>
              <w:rPr>
                <w:sz w:val="24"/>
                <w:szCs w:val="24"/>
              </w:rPr>
            </w:pPr>
            <w:bookmarkStart w:id="186" w:name="_Toc72928840"/>
            <w:bookmarkStart w:id="187" w:name="_Toc72928949"/>
            <w:bookmarkStart w:id="188" w:name="_Toc72930176"/>
            <w:bookmarkStart w:id="189" w:name="_Toc74145199"/>
            <w:bookmarkStart w:id="190" w:name="_Toc74304174"/>
            <w:bookmarkStart w:id="191" w:name="_Toc74311316"/>
            <w:bookmarkStart w:id="192" w:name="_Toc74573116"/>
            <w:bookmarkStart w:id="193" w:name="_Toc74815289"/>
            <w:bookmarkStart w:id="194" w:name="_Toc75529929"/>
            <w:bookmarkStart w:id="195" w:name="_Toc75530709"/>
            <w:bookmarkStart w:id="196" w:name="_Toc75531277"/>
            <w:r w:rsidRPr="007F3760">
              <w:rPr>
                <w:sz w:val="24"/>
                <w:szCs w:val="24"/>
              </w:rPr>
              <w:t>Dinner</w:t>
            </w:r>
            <w:bookmarkEnd w:id="186"/>
            <w:bookmarkEnd w:id="187"/>
            <w:bookmarkEnd w:id="188"/>
            <w:bookmarkEnd w:id="189"/>
            <w:bookmarkEnd w:id="190"/>
            <w:bookmarkEnd w:id="191"/>
            <w:bookmarkEnd w:id="192"/>
            <w:bookmarkEnd w:id="193"/>
            <w:bookmarkEnd w:id="194"/>
            <w:bookmarkEnd w:id="195"/>
            <w:bookmarkEnd w:id="196"/>
            <w:r w:rsidRPr="007F3760">
              <w:rPr>
                <w:sz w:val="24"/>
                <w:szCs w:val="24"/>
              </w:rPr>
              <w:t xml:space="preserve"> </w:t>
            </w:r>
          </w:p>
        </w:tc>
        <w:tc>
          <w:tcPr>
            <w:tcW w:w="8079" w:type="dxa"/>
            <w:tcBorders>
              <w:top w:val="single" w:sz="4" w:space="0" w:color="auto"/>
              <w:left w:val="single" w:sz="4" w:space="0" w:color="auto"/>
              <w:bottom w:val="single" w:sz="4" w:space="0" w:color="auto"/>
              <w:right w:val="single" w:sz="4" w:space="0" w:color="auto"/>
            </w:tcBorders>
          </w:tcPr>
          <w:p w14:paraId="03760E09" w14:textId="49BA34F4" w:rsidR="00FF3C92" w:rsidRPr="007F3760" w:rsidRDefault="00FF3C92" w:rsidP="006F1F6F">
            <w:pPr>
              <w:spacing w:after="0"/>
              <w:rPr>
                <w:sz w:val="24"/>
                <w:szCs w:val="24"/>
              </w:rPr>
            </w:pPr>
            <w:bookmarkStart w:id="197" w:name="_Toc72928841"/>
            <w:bookmarkStart w:id="198" w:name="_Toc72928950"/>
            <w:bookmarkStart w:id="199" w:name="_Toc72930177"/>
            <w:bookmarkStart w:id="200" w:name="_Toc74145200"/>
            <w:bookmarkStart w:id="201" w:name="_Toc74304175"/>
            <w:bookmarkStart w:id="202" w:name="_Toc74311317"/>
            <w:bookmarkStart w:id="203" w:name="_Toc74573117"/>
            <w:bookmarkStart w:id="204" w:name="_Toc74815290"/>
            <w:bookmarkStart w:id="205" w:name="_Toc75529930"/>
            <w:bookmarkStart w:id="206" w:name="_Toc75530710"/>
            <w:bookmarkStart w:id="207" w:name="_Toc75531278"/>
            <w:r w:rsidRPr="007F3760">
              <w:rPr>
                <w:sz w:val="24"/>
                <w:szCs w:val="24"/>
              </w:rPr>
              <w:t xml:space="preserve">Employee is in travel status; </w:t>
            </w:r>
            <w:r w:rsidR="001F3091">
              <w:rPr>
                <w:sz w:val="24"/>
                <w:szCs w:val="24"/>
              </w:rPr>
              <w:t>and</w:t>
            </w:r>
            <w:bookmarkEnd w:id="197"/>
            <w:bookmarkEnd w:id="198"/>
            <w:bookmarkEnd w:id="199"/>
            <w:bookmarkEnd w:id="200"/>
            <w:bookmarkEnd w:id="201"/>
            <w:bookmarkEnd w:id="202"/>
            <w:bookmarkEnd w:id="203"/>
            <w:bookmarkEnd w:id="204"/>
            <w:bookmarkEnd w:id="205"/>
            <w:bookmarkEnd w:id="206"/>
            <w:bookmarkEnd w:id="207"/>
            <w:r w:rsidRPr="007F3760">
              <w:rPr>
                <w:sz w:val="24"/>
                <w:szCs w:val="24"/>
              </w:rPr>
              <w:t xml:space="preserve"> </w:t>
            </w:r>
          </w:p>
          <w:p w14:paraId="630526CA" w14:textId="77777777" w:rsidR="00FF3C92" w:rsidRPr="007F3760" w:rsidRDefault="00FF3C92" w:rsidP="006F1F6F">
            <w:pPr>
              <w:spacing w:after="0"/>
              <w:rPr>
                <w:sz w:val="24"/>
                <w:szCs w:val="24"/>
              </w:rPr>
            </w:pPr>
            <w:bookmarkStart w:id="208" w:name="_Toc72928842"/>
            <w:bookmarkStart w:id="209" w:name="_Toc72928951"/>
            <w:bookmarkStart w:id="210" w:name="_Toc72930178"/>
            <w:bookmarkStart w:id="211" w:name="_Toc74145201"/>
            <w:bookmarkStart w:id="212" w:name="_Toc74304176"/>
            <w:bookmarkStart w:id="213" w:name="_Toc74311318"/>
            <w:bookmarkStart w:id="214" w:name="_Toc74573118"/>
            <w:bookmarkStart w:id="215" w:name="_Toc74815291"/>
            <w:bookmarkStart w:id="216" w:name="_Toc75529931"/>
            <w:bookmarkStart w:id="217" w:name="_Toc75530711"/>
            <w:bookmarkStart w:id="218" w:name="_Toc75531279"/>
            <w:r w:rsidRPr="007F3760">
              <w:rPr>
                <w:sz w:val="24"/>
                <w:szCs w:val="24"/>
              </w:rPr>
              <w:t>Travelling during the hours noted in Shared Health Meals and Per Diem Table (Appendix A); or</w:t>
            </w:r>
            <w:bookmarkEnd w:id="208"/>
            <w:bookmarkEnd w:id="209"/>
            <w:bookmarkEnd w:id="210"/>
            <w:bookmarkEnd w:id="211"/>
            <w:bookmarkEnd w:id="212"/>
            <w:bookmarkEnd w:id="213"/>
            <w:bookmarkEnd w:id="214"/>
            <w:bookmarkEnd w:id="215"/>
            <w:bookmarkEnd w:id="216"/>
            <w:bookmarkEnd w:id="217"/>
            <w:bookmarkEnd w:id="218"/>
            <w:r w:rsidRPr="007F3760">
              <w:rPr>
                <w:sz w:val="24"/>
                <w:szCs w:val="24"/>
              </w:rPr>
              <w:t xml:space="preserve"> </w:t>
            </w:r>
          </w:p>
          <w:p w14:paraId="57AE0413" w14:textId="77777777" w:rsidR="00FF3C92" w:rsidRPr="007F3760" w:rsidRDefault="00FF3C92" w:rsidP="006F1F6F">
            <w:pPr>
              <w:spacing w:after="0"/>
              <w:rPr>
                <w:sz w:val="24"/>
                <w:szCs w:val="24"/>
              </w:rPr>
            </w:pPr>
            <w:bookmarkStart w:id="219" w:name="_Toc72928843"/>
            <w:bookmarkStart w:id="220" w:name="_Toc72928952"/>
            <w:bookmarkStart w:id="221" w:name="_Toc72930179"/>
            <w:bookmarkStart w:id="222" w:name="_Toc74145202"/>
            <w:bookmarkStart w:id="223" w:name="_Toc74304177"/>
            <w:bookmarkStart w:id="224" w:name="_Toc74311319"/>
            <w:bookmarkStart w:id="225" w:name="_Toc74573119"/>
            <w:bookmarkStart w:id="226" w:name="_Toc74815292"/>
            <w:bookmarkStart w:id="227" w:name="_Toc75529932"/>
            <w:bookmarkStart w:id="228" w:name="_Toc75530712"/>
            <w:bookmarkStart w:id="229" w:name="_Toc75531280"/>
            <w:r w:rsidRPr="007F3760">
              <w:rPr>
                <w:sz w:val="24"/>
                <w:szCs w:val="24"/>
              </w:rPr>
              <w:t>Employee has been travelling on Employer business and not expected to arrive back to the staff’s residence before 7:30 p.m. and a meal break is not taken.</w:t>
            </w:r>
            <w:bookmarkEnd w:id="219"/>
            <w:bookmarkEnd w:id="220"/>
            <w:bookmarkEnd w:id="221"/>
            <w:bookmarkEnd w:id="222"/>
            <w:bookmarkEnd w:id="223"/>
            <w:bookmarkEnd w:id="224"/>
            <w:bookmarkEnd w:id="225"/>
            <w:bookmarkEnd w:id="226"/>
            <w:bookmarkEnd w:id="227"/>
            <w:bookmarkEnd w:id="228"/>
            <w:bookmarkEnd w:id="229"/>
          </w:p>
        </w:tc>
      </w:tr>
    </w:tbl>
    <w:p w14:paraId="11F20C48" w14:textId="77777777" w:rsidR="00FF3C92" w:rsidRPr="00DB71E7" w:rsidRDefault="00FF3C92" w:rsidP="00FF3C92">
      <w:pPr>
        <w:autoSpaceDE w:val="0"/>
        <w:autoSpaceDN w:val="0"/>
        <w:adjustRightInd w:val="0"/>
        <w:spacing w:after="0"/>
        <w:rPr>
          <w:rFonts w:cstheme="minorHAnsi"/>
          <w:sz w:val="24"/>
          <w:szCs w:val="24"/>
        </w:rPr>
      </w:pPr>
    </w:p>
    <w:p w14:paraId="0DCDF390" w14:textId="77777777" w:rsidR="00FF3C92" w:rsidRPr="001F7A28" w:rsidRDefault="00FF3C92" w:rsidP="00FF3C92">
      <w:pPr>
        <w:spacing w:after="0"/>
        <w:rPr>
          <w:sz w:val="24"/>
          <w:szCs w:val="24"/>
        </w:rPr>
      </w:pPr>
      <w:r w:rsidRPr="001F7A28">
        <w:rPr>
          <w:sz w:val="24"/>
          <w:szCs w:val="24"/>
        </w:rPr>
        <w:t xml:space="preserve">The meal allowances for immunization employees will be provided in accordance with the existing Shared Health policies and rates. Refer to Appendix A for Meal and Per Diem Allowance rates. </w:t>
      </w:r>
    </w:p>
    <w:p w14:paraId="310580C7" w14:textId="77777777" w:rsidR="00FF3C92" w:rsidRPr="001F7A28" w:rsidRDefault="00FF3C92" w:rsidP="00FF3C92">
      <w:pPr>
        <w:spacing w:after="0"/>
        <w:rPr>
          <w:sz w:val="24"/>
          <w:szCs w:val="24"/>
        </w:rPr>
      </w:pPr>
    </w:p>
    <w:p w14:paraId="3B2A253D" w14:textId="77777777" w:rsidR="00FF3C92" w:rsidRPr="001F7A28" w:rsidRDefault="00FF3C92" w:rsidP="00FF3C92">
      <w:pPr>
        <w:spacing w:after="0"/>
        <w:rPr>
          <w:sz w:val="24"/>
          <w:szCs w:val="24"/>
        </w:rPr>
      </w:pPr>
      <w:r w:rsidRPr="001F7A28">
        <w:rPr>
          <w:sz w:val="24"/>
          <w:szCs w:val="24"/>
        </w:rPr>
        <w:t xml:space="preserve">The immunization employees are required to use the Shared Health form to claim for the meal allowance. </w:t>
      </w:r>
    </w:p>
    <w:p w14:paraId="5AE371EC" w14:textId="77777777" w:rsidR="00FF3C92" w:rsidRPr="00DB71E7" w:rsidRDefault="00FF3C92" w:rsidP="00FF3C92">
      <w:pPr>
        <w:autoSpaceDE w:val="0"/>
        <w:autoSpaceDN w:val="0"/>
        <w:adjustRightInd w:val="0"/>
        <w:spacing w:after="0"/>
        <w:rPr>
          <w:rFonts w:cstheme="minorHAnsi"/>
          <w:sz w:val="24"/>
          <w:szCs w:val="24"/>
        </w:rPr>
      </w:pPr>
    </w:p>
    <w:p w14:paraId="62963FA0" w14:textId="77777777" w:rsidR="00FF3C92" w:rsidRPr="001F7A28" w:rsidRDefault="00FF3C92" w:rsidP="00FF3C92">
      <w:pPr>
        <w:pStyle w:val="ListParagraph"/>
        <w:numPr>
          <w:ilvl w:val="0"/>
          <w:numId w:val="9"/>
        </w:numPr>
        <w:rPr>
          <w:rFonts w:asciiTheme="minorHAnsi" w:hAnsiTheme="minorHAnsi"/>
          <w:b/>
          <w:sz w:val="24"/>
          <w:szCs w:val="24"/>
          <w:lang w:eastAsia="en-CA"/>
        </w:rPr>
      </w:pPr>
      <w:bookmarkStart w:id="230" w:name="_Toc72930180"/>
      <w:bookmarkStart w:id="231" w:name="_Toc72928953"/>
      <w:bookmarkStart w:id="232" w:name="_Toc72928844"/>
      <w:bookmarkStart w:id="233" w:name="_Toc74145203"/>
      <w:bookmarkStart w:id="234" w:name="_Toc74304178"/>
      <w:bookmarkStart w:id="235" w:name="_Toc74311320"/>
      <w:bookmarkStart w:id="236" w:name="_Toc74573120"/>
      <w:bookmarkStart w:id="237" w:name="_Toc74815293"/>
      <w:bookmarkStart w:id="238" w:name="_Toc75529933"/>
      <w:bookmarkStart w:id="239" w:name="_Toc75530713"/>
      <w:bookmarkStart w:id="240" w:name="_Toc75531281"/>
      <w:r w:rsidRPr="001F7A28">
        <w:rPr>
          <w:rFonts w:asciiTheme="minorHAnsi" w:hAnsiTheme="minorHAnsi"/>
          <w:b/>
          <w:sz w:val="24"/>
          <w:szCs w:val="24"/>
          <w:lang w:eastAsia="en-CA"/>
        </w:rPr>
        <w:t>Per Diem Allowance</w:t>
      </w:r>
      <w:bookmarkEnd w:id="230"/>
      <w:bookmarkEnd w:id="231"/>
      <w:bookmarkEnd w:id="232"/>
      <w:bookmarkEnd w:id="233"/>
      <w:bookmarkEnd w:id="234"/>
      <w:bookmarkEnd w:id="235"/>
      <w:bookmarkEnd w:id="236"/>
      <w:bookmarkEnd w:id="237"/>
      <w:bookmarkEnd w:id="238"/>
      <w:bookmarkEnd w:id="239"/>
      <w:bookmarkEnd w:id="240"/>
      <w:r w:rsidRPr="001F7A28">
        <w:rPr>
          <w:rFonts w:asciiTheme="minorHAnsi" w:hAnsiTheme="minorHAnsi"/>
          <w:b/>
          <w:sz w:val="24"/>
          <w:szCs w:val="24"/>
          <w:lang w:eastAsia="en-CA"/>
        </w:rPr>
        <w:t xml:space="preserve"> </w:t>
      </w:r>
    </w:p>
    <w:p w14:paraId="3913D59C" w14:textId="77777777" w:rsidR="00FF3C92" w:rsidRPr="001F7A28" w:rsidRDefault="00FF3C92" w:rsidP="00FF3C92">
      <w:pPr>
        <w:spacing w:after="0"/>
        <w:rPr>
          <w:sz w:val="24"/>
          <w:szCs w:val="24"/>
          <w:lang w:eastAsia="en-CA"/>
        </w:rPr>
      </w:pPr>
      <w:bookmarkStart w:id="241" w:name="_Toc72930181"/>
      <w:bookmarkStart w:id="242" w:name="_Toc72928954"/>
      <w:bookmarkStart w:id="243" w:name="_Toc72928845"/>
      <w:bookmarkStart w:id="244" w:name="_Toc74145204"/>
      <w:bookmarkStart w:id="245" w:name="_Toc74304179"/>
      <w:bookmarkStart w:id="246" w:name="_Toc74311321"/>
      <w:bookmarkStart w:id="247" w:name="_Toc74573121"/>
      <w:bookmarkStart w:id="248" w:name="_Toc74815294"/>
      <w:bookmarkStart w:id="249" w:name="_Toc75529934"/>
      <w:bookmarkStart w:id="250" w:name="_Toc75530714"/>
      <w:bookmarkStart w:id="251" w:name="_Toc75531282"/>
      <w:r w:rsidRPr="001F7A28">
        <w:rPr>
          <w:sz w:val="24"/>
          <w:szCs w:val="24"/>
        </w:rPr>
        <w:t>For each full day in travel status, immunization employees may claim a Per Diem Allowance in lieu of individual meal claims to cover the cost of purchased meals. Refer to Appendix A for Meal and Per Diem Allowance rates.</w:t>
      </w:r>
      <w:bookmarkEnd w:id="241"/>
      <w:bookmarkEnd w:id="242"/>
      <w:bookmarkEnd w:id="243"/>
      <w:bookmarkEnd w:id="244"/>
      <w:bookmarkEnd w:id="245"/>
      <w:bookmarkEnd w:id="246"/>
      <w:bookmarkEnd w:id="247"/>
      <w:bookmarkEnd w:id="248"/>
      <w:bookmarkEnd w:id="249"/>
      <w:bookmarkEnd w:id="250"/>
      <w:bookmarkEnd w:id="251"/>
    </w:p>
    <w:p w14:paraId="48F69E82" w14:textId="77777777" w:rsidR="00FF3C92" w:rsidRPr="001F7A28" w:rsidRDefault="00FF3C92" w:rsidP="00FF3C92">
      <w:pPr>
        <w:spacing w:after="0"/>
        <w:rPr>
          <w:sz w:val="24"/>
          <w:szCs w:val="24"/>
        </w:rPr>
      </w:pPr>
    </w:p>
    <w:p w14:paraId="382BBD17" w14:textId="241554B3" w:rsidR="00FF3C92" w:rsidRPr="00DF545A" w:rsidRDefault="00FF3C92" w:rsidP="00FF3C92">
      <w:pPr>
        <w:spacing w:after="0"/>
        <w:rPr>
          <w:sz w:val="24"/>
          <w:szCs w:val="24"/>
        </w:rPr>
      </w:pPr>
      <w:r w:rsidRPr="00DF545A">
        <w:rPr>
          <w:sz w:val="24"/>
          <w:szCs w:val="24"/>
        </w:rPr>
        <w:t xml:space="preserve">Travel status means assigned to other clinic site or region, outside the employee’s permanent residence, which is greater than 150km away from the employee’s </w:t>
      </w:r>
      <w:r w:rsidR="00C80DC5">
        <w:rPr>
          <w:sz w:val="24"/>
          <w:szCs w:val="24"/>
        </w:rPr>
        <w:t>designated vaccine clinic site on employer-</w:t>
      </w:r>
      <w:r w:rsidRPr="00DF545A">
        <w:rPr>
          <w:sz w:val="24"/>
          <w:szCs w:val="24"/>
        </w:rPr>
        <w:t>approved deployment.</w:t>
      </w:r>
    </w:p>
    <w:p w14:paraId="0101E95C" w14:textId="77777777" w:rsidR="00FF3C92" w:rsidRPr="001F7A28" w:rsidRDefault="00FF3C92" w:rsidP="00FF3C92">
      <w:pPr>
        <w:spacing w:after="0"/>
        <w:rPr>
          <w:sz w:val="24"/>
          <w:szCs w:val="24"/>
        </w:rPr>
      </w:pPr>
    </w:p>
    <w:p w14:paraId="41622545" w14:textId="77777777" w:rsidR="00FF3C92" w:rsidRPr="001F7A28" w:rsidRDefault="00FF3C92" w:rsidP="00FF3C92">
      <w:pPr>
        <w:spacing w:after="0"/>
        <w:rPr>
          <w:sz w:val="24"/>
          <w:szCs w:val="24"/>
        </w:rPr>
      </w:pPr>
      <w:r w:rsidRPr="001F7A28">
        <w:rPr>
          <w:sz w:val="24"/>
          <w:szCs w:val="24"/>
        </w:rPr>
        <w:t xml:space="preserve">The immunization employees are required to use the Shared Health form to claim for the Per Diem allowance. </w:t>
      </w:r>
    </w:p>
    <w:p w14:paraId="6D3CA068" w14:textId="77777777" w:rsidR="00FF3C92" w:rsidRPr="00DB71E7" w:rsidRDefault="00FF3C92" w:rsidP="00FF3C92">
      <w:pPr>
        <w:spacing w:after="0"/>
      </w:pPr>
    </w:p>
    <w:p w14:paraId="49E2A101" w14:textId="77777777" w:rsidR="00FF3C92" w:rsidRPr="001F7A28" w:rsidRDefault="00FF3C92" w:rsidP="00FF3C92">
      <w:pPr>
        <w:pStyle w:val="ListParagraph"/>
        <w:numPr>
          <w:ilvl w:val="0"/>
          <w:numId w:val="9"/>
        </w:numPr>
        <w:rPr>
          <w:rFonts w:asciiTheme="minorHAnsi" w:hAnsiTheme="minorHAnsi"/>
          <w:b/>
          <w:sz w:val="24"/>
          <w:szCs w:val="24"/>
          <w:lang w:eastAsia="en-CA"/>
        </w:rPr>
      </w:pPr>
      <w:bookmarkStart w:id="252" w:name="_Toc72930183"/>
      <w:bookmarkStart w:id="253" w:name="_Toc72928956"/>
      <w:bookmarkStart w:id="254" w:name="_Toc72928847"/>
      <w:bookmarkStart w:id="255" w:name="_Toc74145206"/>
      <w:bookmarkStart w:id="256" w:name="_Toc74304181"/>
      <w:bookmarkStart w:id="257" w:name="_Toc74311323"/>
      <w:bookmarkStart w:id="258" w:name="_Toc74573123"/>
      <w:bookmarkStart w:id="259" w:name="_Toc74815296"/>
      <w:bookmarkStart w:id="260" w:name="_Toc75529936"/>
      <w:bookmarkStart w:id="261" w:name="_Toc75530716"/>
      <w:bookmarkStart w:id="262" w:name="_Toc75531284"/>
      <w:r w:rsidRPr="001F7A28">
        <w:rPr>
          <w:rFonts w:asciiTheme="minorHAnsi" w:hAnsiTheme="minorHAnsi"/>
          <w:b/>
          <w:sz w:val="24"/>
          <w:szCs w:val="24"/>
          <w:lang w:eastAsia="en-CA"/>
        </w:rPr>
        <w:t>Mileage and Parking</w:t>
      </w:r>
      <w:bookmarkEnd w:id="252"/>
      <w:bookmarkEnd w:id="253"/>
      <w:bookmarkEnd w:id="254"/>
      <w:bookmarkEnd w:id="255"/>
      <w:bookmarkEnd w:id="256"/>
      <w:bookmarkEnd w:id="257"/>
      <w:bookmarkEnd w:id="258"/>
      <w:bookmarkEnd w:id="259"/>
      <w:bookmarkEnd w:id="260"/>
      <w:bookmarkEnd w:id="261"/>
      <w:bookmarkEnd w:id="262"/>
      <w:r w:rsidRPr="001F7A28">
        <w:rPr>
          <w:rFonts w:asciiTheme="minorHAnsi" w:hAnsiTheme="minorHAnsi"/>
          <w:b/>
          <w:sz w:val="24"/>
          <w:szCs w:val="24"/>
          <w:lang w:eastAsia="en-CA"/>
        </w:rPr>
        <w:t xml:space="preserve">  </w:t>
      </w:r>
    </w:p>
    <w:p w14:paraId="16477A82" w14:textId="77777777" w:rsidR="00FF3C92" w:rsidRPr="00C64529" w:rsidRDefault="00FF3C92" w:rsidP="00FF3C92">
      <w:pPr>
        <w:spacing w:after="0"/>
        <w:rPr>
          <w:sz w:val="24"/>
          <w:szCs w:val="24"/>
          <w:lang w:eastAsia="en-CA"/>
        </w:rPr>
      </w:pPr>
      <w:r w:rsidRPr="001F7A28">
        <w:rPr>
          <w:sz w:val="24"/>
          <w:szCs w:val="24"/>
        </w:rPr>
        <w:t>Immunization employees who are deployed to another clini</w:t>
      </w:r>
      <w:r w:rsidRPr="00C64529">
        <w:rPr>
          <w:sz w:val="24"/>
          <w:szCs w:val="24"/>
        </w:rPr>
        <w:t xml:space="preserve">c site </w:t>
      </w:r>
      <w:r w:rsidR="00F90703" w:rsidRPr="00C64529">
        <w:rPr>
          <w:sz w:val="24"/>
          <w:szCs w:val="24"/>
        </w:rPr>
        <w:t xml:space="preserve">within or </w:t>
      </w:r>
      <w:r w:rsidRPr="00C64529">
        <w:rPr>
          <w:sz w:val="24"/>
          <w:szCs w:val="24"/>
        </w:rPr>
        <w:t>outside their region and use his/her own vehicle will be eligible for mileage reimbursement. He/she shall be reimbursed based on the existing Shared Health mileage rate (refer to Appendix A).</w:t>
      </w:r>
    </w:p>
    <w:p w14:paraId="4F338A38" w14:textId="77777777" w:rsidR="00FF3C92" w:rsidRPr="00C64529" w:rsidRDefault="00FF3C92" w:rsidP="00FF3C92">
      <w:pPr>
        <w:spacing w:after="0"/>
        <w:rPr>
          <w:sz w:val="24"/>
          <w:szCs w:val="24"/>
        </w:rPr>
      </w:pPr>
    </w:p>
    <w:p w14:paraId="074A5AA4" w14:textId="77777777" w:rsidR="00FF3C92" w:rsidRPr="00C64529" w:rsidRDefault="00FF3C92" w:rsidP="00FF3C92">
      <w:pPr>
        <w:spacing w:after="0"/>
        <w:ind w:firstLine="720"/>
        <w:rPr>
          <w:sz w:val="24"/>
          <w:szCs w:val="24"/>
        </w:rPr>
      </w:pPr>
      <w:r w:rsidRPr="00C64529">
        <w:rPr>
          <w:sz w:val="24"/>
          <w:szCs w:val="24"/>
        </w:rPr>
        <w:t xml:space="preserve">Mileage will be calculated </w:t>
      </w:r>
      <w:r w:rsidR="007A46F7" w:rsidRPr="00C64529">
        <w:rPr>
          <w:sz w:val="24"/>
          <w:szCs w:val="24"/>
        </w:rPr>
        <w:t xml:space="preserve">using the following formula, </w:t>
      </w:r>
      <w:r w:rsidRPr="00C64529">
        <w:rPr>
          <w:sz w:val="24"/>
          <w:szCs w:val="24"/>
        </w:rPr>
        <w:t xml:space="preserve">based on the following: </w:t>
      </w:r>
    </w:p>
    <w:p w14:paraId="4A840651" w14:textId="77777777" w:rsidR="00FF3C92" w:rsidRPr="00C64529" w:rsidRDefault="00FF3C92" w:rsidP="00FF3C92">
      <w:pPr>
        <w:spacing w:after="0"/>
        <w:rPr>
          <w:sz w:val="24"/>
          <w:szCs w:val="24"/>
        </w:rPr>
      </w:pPr>
    </w:p>
    <w:p w14:paraId="45F328DE" w14:textId="77777777" w:rsidR="00F90703" w:rsidRPr="00C64529" w:rsidRDefault="00F90703" w:rsidP="00F90703">
      <w:pPr>
        <w:ind w:left="720"/>
        <w:rPr>
          <w:rFonts w:ascii="Calibri" w:hAnsi="Calibri" w:cs="Calibri"/>
          <w:sz w:val="24"/>
          <w:szCs w:val="24"/>
        </w:rPr>
      </w:pPr>
      <w:r w:rsidRPr="00C64529">
        <w:rPr>
          <w:rFonts w:ascii="Calibri" w:hAnsi="Calibri" w:cs="Calibri"/>
          <w:sz w:val="24"/>
          <w:szCs w:val="24"/>
        </w:rPr>
        <w:t>For Shared Health Staff</w:t>
      </w:r>
    </w:p>
    <w:p w14:paraId="1C73A584" w14:textId="77777777" w:rsidR="00F90703" w:rsidRPr="00C64529" w:rsidRDefault="00F90703" w:rsidP="007A46F7">
      <w:pPr>
        <w:autoSpaceDE w:val="0"/>
        <w:autoSpaceDN w:val="0"/>
        <w:adjustRightInd w:val="0"/>
        <w:ind w:left="720"/>
        <w:rPr>
          <w:rFonts w:ascii="Calibri" w:hAnsi="Calibri" w:cs="Calibri"/>
          <w:sz w:val="24"/>
          <w:szCs w:val="24"/>
        </w:rPr>
      </w:pPr>
      <w:r w:rsidRPr="00C64529">
        <w:rPr>
          <w:rFonts w:ascii="Calibri" w:hAnsi="Calibri" w:cs="Calibri"/>
          <w:sz w:val="24"/>
          <w:szCs w:val="24"/>
        </w:rPr>
        <w:t xml:space="preserve">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from</w:t>
      </w:r>
      <w:r w:rsidR="007A46F7" w:rsidRPr="00C64529">
        <w:rPr>
          <w:rFonts w:ascii="Calibri" w:hAnsi="Calibri" w:cs="Calibri"/>
          <w:sz w:val="24"/>
          <w:szCs w:val="24"/>
        </w:rPr>
        <w:t xml:space="preserve"> their</w:t>
      </w:r>
      <w:r w:rsidRPr="00C64529">
        <w:rPr>
          <w:rFonts w:ascii="Calibri" w:hAnsi="Calibri" w:cs="Calibri"/>
          <w:sz w:val="24"/>
          <w:szCs w:val="24"/>
        </w:rPr>
        <w:t xml:space="preserve"> residence to the assigned </w:t>
      </w:r>
      <w:r w:rsidR="007A46F7" w:rsidRPr="00C64529">
        <w:rPr>
          <w:rFonts w:ascii="Calibri" w:hAnsi="Calibri" w:cs="Calibri"/>
          <w:sz w:val="24"/>
          <w:szCs w:val="24"/>
        </w:rPr>
        <w:t xml:space="preserve">clinic </w:t>
      </w:r>
      <w:r w:rsidRPr="00C64529">
        <w:rPr>
          <w:rFonts w:ascii="Calibri" w:hAnsi="Calibri" w:cs="Calibri"/>
          <w:sz w:val="24"/>
          <w:szCs w:val="24"/>
        </w:rPr>
        <w:t xml:space="preserve">site </w:t>
      </w:r>
      <w:r w:rsidR="007A46F7" w:rsidRPr="00C64529">
        <w:rPr>
          <w:rFonts w:ascii="Calibri" w:hAnsi="Calibri" w:cs="Calibri"/>
          <w:sz w:val="24"/>
          <w:szCs w:val="24"/>
        </w:rPr>
        <w:t xml:space="preserve">within or outside their region </w:t>
      </w:r>
      <w:r w:rsidRPr="00C64529">
        <w:rPr>
          <w:rFonts w:ascii="Calibri" w:hAnsi="Calibri" w:cs="Calibri"/>
          <w:sz w:val="24"/>
          <w:szCs w:val="24"/>
        </w:rPr>
        <w:t xml:space="preserve">minus the 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xml:space="preserve">) from </w:t>
      </w:r>
      <w:r w:rsidR="007A46F7" w:rsidRPr="00C64529">
        <w:rPr>
          <w:rFonts w:ascii="Calibri" w:hAnsi="Calibri" w:cs="Calibri"/>
          <w:sz w:val="24"/>
          <w:szCs w:val="24"/>
        </w:rPr>
        <w:t xml:space="preserve">their </w:t>
      </w:r>
      <w:r w:rsidRPr="00C64529">
        <w:rPr>
          <w:rFonts w:ascii="Calibri" w:hAnsi="Calibri" w:cs="Calibri"/>
          <w:sz w:val="24"/>
          <w:szCs w:val="24"/>
        </w:rPr>
        <w:t>residen</w:t>
      </w:r>
      <w:r w:rsidR="007A46F7" w:rsidRPr="00C64529">
        <w:rPr>
          <w:rFonts w:ascii="Calibri" w:hAnsi="Calibri" w:cs="Calibri"/>
          <w:sz w:val="24"/>
          <w:szCs w:val="24"/>
        </w:rPr>
        <w:t xml:space="preserve">ce to their designated </w:t>
      </w:r>
      <w:r w:rsidR="00C64529" w:rsidRPr="00C64529">
        <w:rPr>
          <w:rFonts w:ascii="Calibri" w:hAnsi="Calibri" w:cs="Calibri"/>
          <w:sz w:val="24"/>
          <w:szCs w:val="24"/>
        </w:rPr>
        <w:t>regional vaccine clinic (normal place of work)</w:t>
      </w:r>
      <w:r w:rsidR="007A46F7" w:rsidRPr="00C64529">
        <w:rPr>
          <w:rFonts w:ascii="Calibri" w:hAnsi="Calibri" w:cs="Calibri"/>
          <w:sz w:val="24"/>
          <w:szCs w:val="24"/>
        </w:rPr>
        <w:t>.</w:t>
      </w:r>
    </w:p>
    <w:p w14:paraId="1BA17CC4" w14:textId="77777777" w:rsidR="007A46F7" w:rsidRPr="00C64529" w:rsidRDefault="007A46F7" w:rsidP="007A46F7">
      <w:pPr>
        <w:shd w:val="clear" w:color="auto" w:fill="FFFFFF"/>
        <w:ind w:left="720"/>
        <w:outlineLvl w:val="2"/>
        <w:rPr>
          <w:rFonts w:ascii="Calibri" w:hAnsi="Calibri" w:cs="Calibri"/>
          <w:sz w:val="24"/>
          <w:szCs w:val="24"/>
        </w:rPr>
      </w:pPr>
      <w:r w:rsidRPr="00C64529">
        <w:rPr>
          <w:rFonts w:ascii="Calibri" w:hAnsi="Calibri" w:cs="Calibri"/>
          <w:sz w:val="24"/>
          <w:szCs w:val="24"/>
        </w:rPr>
        <w:t>Staff who do not have a d</w:t>
      </w:r>
      <w:r w:rsidR="00C64529" w:rsidRPr="00C64529">
        <w:rPr>
          <w:rFonts w:ascii="Calibri" w:hAnsi="Calibri" w:cs="Calibri"/>
          <w:sz w:val="24"/>
          <w:szCs w:val="24"/>
        </w:rPr>
        <w:t>esignated regional vaccine</w:t>
      </w:r>
      <w:r w:rsidRPr="00C64529">
        <w:rPr>
          <w:rFonts w:ascii="Calibri" w:hAnsi="Calibri" w:cs="Calibri"/>
          <w:sz w:val="24"/>
          <w:szCs w:val="24"/>
        </w:rPr>
        <w:t xml:space="preserve"> clinic will use the closest regional vaccine clinic to their</w:t>
      </w:r>
      <w:r w:rsidR="00C64529" w:rsidRPr="00C64529">
        <w:rPr>
          <w:rFonts w:ascii="Calibri" w:hAnsi="Calibri" w:cs="Calibri"/>
          <w:sz w:val="24"/>
          <w:szCs w:val="24"/>
        </w:rPr>
        <w:t xml:space="preserve"> residence as their normal place of work</w:t>
      </w:r>
      <w:r w:rsidRPr="00C64529">
        <w:rPr>
          <w:rFonts w:ascii="Calibri" w:hAnsi="Calibri" w:cs="Calibri"/>
          <w:sz w:val="24"/>
          <w:szCs w:val="24"/>
        </w:rPr>
        <w:t>.</w:t>
      </w:r>
    </w:p>
    <w:tbl>
      <w:tblPr>
        <w:tblStyle w:val="TableGrid"/>
        <w:tblW w:w="8789" w:type="dxa"/>
        <w:tblInd w:w="562" w:type="dxa"/>
        <w:tblLook w:val="04A0" w:firstRow="1" w:lastRow="0" w:firstColumn="1" w:lastColumn="0" w:noHBand="0" w:noVBand="1"/>
      </w:tblPr>
      <w:tblGrid>
        <w:gridCol w:w="4395"/>
        <w:gridCol w:w="4394"/>
      </w:tblGrid>
      <w:tr w:rsidR="00F90703" w:rsidRPr="00F90703" w14:paraId="0D042001" w14:textId="77777777" w:rsidTr="00CB2ED8">
        <w:tc>
          <w:tcPr>
            <w:tcW w:w="4395" w:type="dxa"/>
          </w:tcPr>
          <w:p w14:paraId="1D3C2D71"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 xml:space="preserve">Example 1: </w:t>
            </w:r>
          </w:p>
          <w:p w14:paraId="28A81168" w14:textId="77777777" w:rsidR="007A46F7" w:rsidRPr="00C64529" w:rsidRDefault="007A46F7" w:rsidP="007A46F7">
            <w:pPr>
              <w:rPr>
                <w:rFonts w:ascii="Calibri" w:hAnsi="Calibri" w:cs="Calibri"/>
                <w:sz w:val="24"/>
                <w:szCs w:val="24"/>
              </w:rPr>
            </w:pPr>
            <w:r w:rsidRPr="00C64529">
              <w:rPr>
                <w:rFonts w:ascii="Calibri" w:hAnsi="Calibri" w:cs="Calibri"/>
                <w:sz w:val="24"/>
                <w:szCs w:val="24"/>
              </w:rPr>
              <w:t>Residence to assigned site:  40 km</w:t>
            </w:r>
          </w:p>
          <w:p w14:paraId="52B095F3" w14:textId="77777777" w:rsidR="00F90703" w:rsidRPr="00C64529" w:rsidRDefault="000A1076" w:rsidP="00481DB4">
            <w:pPr>
              <w:rPr>
                <w:rFonts w:ascii="Calibri" w:hAnsi="Calibri" w:cs="Calibri"/>
                <w:sz w:val="24"/>
                <w:szCs w:val="24"/>
              </w:rPr>
            </w:pPr>
            <w:r w:rsidRPr="00C64529">
              <w:rPr>
                <w:rFonts w:ascii="Calibri" w:hAnsi="Calibri" w:cs="Calibri"/>
                <w:sz w:val="24"/>
                <w:szCs w:val="24"/>
              </w:rPr>
              <w:t>Residence to RBC 375 York Avenue</w:t>
            </w:r>
            <w:r w:rsidR="00F90703" w:rsidRPr="00C64529">
              <w:rPr>
                <w:rFonts w:ascii="Calibri" w:hAnsi="Calibri" w:cs="Calibri"/>
                <w:sz w:val="24"/>
                <w:szCs w:val="24"/>
              </w:rPr>
              <w:t>:  6 km</w:t>
            </w:r>
          </w:p>
          <w:p w14:paraId="5B757CF1"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40 km – 6 km = 34 km</w:t>
            </w:r>
          </w:p>
          <w:p w14:paraId="45471872"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Staff would claim 34 km for the mileage</w:t>
            </w:r>
          </w:p>
          <w:p w14:paraId="5381A0A9" w14:textId="77777777" w:rsidR="00F90703" w:rsidRPr="00C64529" w:rsidRDefault="00F90703" w:rsidP="00481DB4">
            <w:pPr>
              <w:rPr>
                <w:rFonts w:ascii="Calibri" w:hAnsi="Calibri" w:cs="Calibri"/>
                <w:sz w:val="24"/>
                <w:szCs w:val="24"/>
              </w:rPr>
            </w:pPr>
          </w:p>
        </w:tc>
        <w:tc>
          <w:tcPr>
            <w:tcW w:w="4394" w:type="dxa"/>
          </w:tcPr>
          <w:p w14:paraId="2EFD45AB"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Example 2:</w:t>
            </w:r>
          </w:p>
          <w:p w14:paraId="45667588" w14:textId="77777777" w:rsidR="007A46F7" w:rsidRPr="00C64529" w:rsidRDefault="007A46F7" w:rsidP="007A46F7">
            <w:pPr>
              <w:rPr>
                <w:rFonts w:ascii="Calibri" w:hAnsi="Calibri" w:cs="Calibri"/>
                <w:sz w:val="24"/>
                <w:szCs w:val="24"/>
              </w:rPr>
            </w:pPr>
            <w:r w:rsidRPr="00C64529">
              <w:rPr>
                <w:rFonts w:ascii="Calibri" w:hAnsi="Calibri" w:cs="Calibri"/>
                <w:sz w:val="24"/>
                <w:szCs w:val="24"/>
              </w:rPr>
              <w:t>Residence to assigned site: 40 km</w:t>
            </w:r>
          </w:p>
          <w:p w14:paraId="06B7B608" w14:textId="77777777" w:rsidR="00F90703" w:rsidRPr="00C64529" w:rsidRDefault="00C529E9" w:rsidP="00481DB4">
            <w:pPr>
              <w:rPr>
                <w:rFonts w:ascii="Calibri" w:hAnsi="Calibri" w:cs="Calibri"/>
                <w:sz w:val="24"/>
                <w:szCs w:val="24"/>
              </w:rPr>
            </w:pPr>
            <w:r w:rsidRPr="00C64529">
              <w:rPr>
                <w:rFonts w:ascii="Calibri" w:hAnsi="Calibri" w:cs="Calibri"/>
                <w:sz w:val="24"/>
                <w:szCs w:val="24"/>
              </w:rPr>
              <w:t xml:space="preserve">Residence to </w:t>
            </w:r>
            <w:r w:rsidR="000A1076" w:rsidRPr="00C64529">
              <w:rPr>
                <w:rFonts w:ascii="Calibri" w:hAnsi="Calibri" w:cs="Calibri"/>
                <w:sz w:val="24"/>
                <w:szCs w:val="24"/>
              </w:rPr>
              <w:t>111 Gilmour Road, Morden</w:t>
            </w:r>
            <w:r w:rsidR="00F90703" w:rsidRPr="00C64529">
              <w:rPr>
                <w:rFonts w:ascii="Calibri" w:hAnsi="Calibri" w:cs="Calibri"/>
                <w:sz w:val="24"/>
                <w:szCs w:val="24"/>
              </w:rPr>
              <w:t>: 44 km</w:t>
            </w:r>
          </w:p>
          <w:p w14:paraId="50CEF94B"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40 km – 44 km = 0 km</w:t>
            </w:r>
          </w:p>
          <w:p w14:paraId="2F3E886A" w14:textId="77777777" w:rsidR="00F90703" w:rsidRPr="00C64529" w:rsidRDefault="00F90703" w:rsidP="00481DB4">
            <w:pPr>
              <w:rPr>
                <w:rFonts w:ascii="Calibri" w:hAnsi="Calibri" w:cs="Calibri"/>
                <w:sz w:val="24"/>
                <w:szCs w:val="24"/>
              </w:rPr>
            </w:pPr>
            <w:r w:rsidRPr="00C64529">
              <w:rPr>
                <w:rFonts w:ascii="Calibri" w:hAnsi="Calibri" w:cs="Calibri"/>
                <w:sz w:val="24"/>
                <w:szCs w:val="24"/>
              </w:rPr>
              <w:t>Staff is not eligible to claim for mileage</w:t>
            </w:r>
          </w:p>
        </w:tc>
      </w:tr>
    </w:tbl>
    <w:p w14:paraId="724C8381" w14:textId="77777777" w:rsidR="00F90703" w:rsidRPr="00C64529" w:rsidRDefault="00F90703" w:rsidP="00F90703">
      <w:pPr>
        <w:autoSpaceDE w:val="0"/>
        <w:autoSpaceDN w:val="0"/>
        <w:adjustRightInd w:val="0"/>
      </w:pPr>
    </w:p>
    <w:p w14:paraId="35B84DA7" w14:textId="1975A242" w:rsidR="00CB2ED8" w:rsidRPr="00C64529" w:rsidRDefault="00C64529" w:rsidP="00F90703">
      <w:pPr>
        <w:autoSpaceDE w:val="0"/>
        <w:autoSpaceDN w:val="0"/>
        <w:adjustRightInd w:val="0"/>
        <w:rPr>
          <w:rFonts w:ascii="Calibri" w:hAnsi="Calibri" w:cs="Calibri"/>
          <w:sz w:val="24"/>
          <w:szCs w:val="24"/>
        </w:rPr>
      </w:pPr>
      <w:r w:rsidRPr="00C64529">
        <w:rPr>
          <w:rFonts w:ascii="Calibri" w:hAnsi="Calibri" w:cs="Calibri"/>
          <w:sz w:val="24"/>
          <w:szCs w:val="24"/>
        </w:rPr>
        <w:t>Normal place of work</w:t>
      </w:r>
      <w:r w:rsidR="00F90703" w:rsidRPr="00C64529">
        <w:rPr>
          <w:rFonts w:ascii="Calibri" w:hAnsi="Calibri" w:cs="Calibri"/>
          <w:sz w:val="24"/>
          <w:szCs w:val="24"/>
        </w:rPr>
        <w:t xml:space="preserve"> for this purpose is described as follows:  </w:t>
      </w:r>
    </w:p>
    <w:tbl>
      <w:tblPr>
        <w:tblStyle w:val="TableGrid"/>
        <w:tblW w:w="0" w:type="auto"/>
        <w:tblLook w:val="04A0" w:firstRow="1" w:lastRow="0" w:firstColumn="1" w:lastColumn="0" w:noHBand="0" w:noVBand="1"/>
      </w:tblPr>
      <w:tblGrid>
        <w:gridCol w:w="4673"/>
        <w:gridCol w:w="4677"/>
      </w:tblGrid>
      <w:tr w:rsidR="00F90703" w:rsidRPr="00C64529" w14:paraId="2BDF1639" w14:textId="77777777" w:rsidTr="000A1076">
        <w:tc>
          <w:tcPr>
            <w:tcW w:w="4673" w:type="dxa"/>
            <w:shd w:val="clear" w:color="auto" w:fill="D9D9D9" w:themeFill="background1" w:themeFillShade="D9"/>
          </w:tcPr>
          <w:p w14:paraId="7A87DEE6" w14:textId="083EB802" w:rsidR="00F90703" w:rsidRPr="00C64529" w:rsidRDefault="000A1076" w:rsidP="00481DB4">
            <w:pPr>
              <w:autoSpaceDE w:val="0"/>
              <w:autoSpaceDN w:val="0"/>
              <w:adjustRightInd w:val="0"/>
              <w:jc w:val="center"/>
              <w:rPr>
                <w:rFonts w:ascii="Calibri" w:hAnsi="Calibri" w:cs="Calibri"/>
                <w:b/>
                <w:sz w:val="24"/>
                <w:szCs w:val="24"/>
              </w:rPr>
            </w:pPr>
            <w:r w:rsidRPr="00C64529">
              <w:rPr>
                <w:rFonts w:ascii="Calibri" w:hAnsi="Calibri" w:cs="Calibri"/>
                <w:b/>
                <w:sz w:val="24"/>
                <w:szCs w:val="24"/>
              </w:rPr>
              <w:t xml:space="preserve">Regional </w:t>
            </w:r>
            <w:r w:rsidR="001F3091">
              <w:rPr>
                <w:rFonts w:ascii="Calibri" w:hAnsi="Calibri" w:cs="Calibri"/>
                <w:b/>
                <w:sz w:val="24"/>
                <w:szCs w:val="24"/>
              </w:rPr>
              <w:t>Vaccine</w:t>
            </w:r>
            <w:r w:rsidRPr="00C64529">
              <w:rPr>
                <w:rFonts w:ascii="Calibri" w:hAnsi="Calibri" w:cs="Calibri"/>
                <w:b/>
                <w:sz w:val="24"/>
                <w:szCs w:val="24"/>
              </w:rPr>
              <w:t xml:space="preserve"> Clinic</w:t>
            </w:r>
          </w:p>
        </w:tc>
        <w:tc>
          <w:tcPr>
            <w:tcW w:w="4677" w:type="dxa"/>
            <w:shd w:val="clear" w:color="auto" w:fill="D9D9D9" w:themeFill="background1" w:themeFillShade="D9"/>
          </w:tcPr>
          <w:p w14:paraId="497F1896" w14:textId="77777777" w:rsidR="00F90703" w:rsidRPr="00C64529" w:rsidRDefault="00F90703" w:rsidP="00481DB4">
            <w:pPr>
              <w:autoSpaceDE w:val="0"/>
              <w:autoSpaceDN w:val="0"/>
              <w:adjustRightInd w:val="0"/>
              <w:jc w:val="center"/>
              <w:rPr>
                <w:rFonts w:ascii="Calibri" w:hAnsi="Calibri" w:cs="Calibri"/>
                <w:b/>
                <w:sz w:val="24"/>
                <w:szCs w:val="24"/>
              </w:rPr>
            </w:pPr>
            <w:r w:rsidRPr="00C64529">
              <w:rPr>
                <w:rFonts w:ascii="Calibri" w:hAnsi="Calibri" w:cs="Calibri"/>
                <w:b/>
                <w:sz w:val="24"/>
                <w:szCs w:val="24"/>
              </w:rPr>
              <w:t>Employees</w:t>
            </w:r>
          </w:p>
        </w:tc>
      </w:tr>
      <w:tr w:rsidR="000A1076" w:rsidRPr="00F90703" w14:paraId="48AABA93" w14:textId="77777777" w:rsidTr="000A1076">
        <w:tc>
          <w:tcPr>
            <w:tcW w:w="4673" w:type="dxa"/>
          </w:tcPr>
          <w:p w14:paraId="2864597B" w14:textId="77777777" w:rsidR="000A1076" w:rsidRPr="00C64529" w:rsidRDefault="000A1076" w:rsidP="000A1076">
            <w:pPr>
              <w:rPr>
                <w:sz w:val="24"/>
                <w:szCs w:val="24"/>
              </w:rPr>
            </w:pPr>
            <w:r w:rsidRPr="00C64529">
              <w:rPr>
                <w:sz w:val="24"/>
                <w:szCs w:val="24"/>
              </w:rPr>
              <w:t>Interlake (100 Easton Drive, Selkirk)</w:t>
            </w:r>
          </w:p>
          <w:p w14:paraId="2CC9962E" w14:textId="77777777" w:rsidR="000A1076" w:rsidRPr="00C64529" w:rsidRDefault="000A1076" w:rsidP="000A1076">
            <w:pPr>
              <w:rPr>
                <w:sz w:val="24"/>
                <w:szCs w:val="24"/>
              </w:rPr>
            </w:pPr>
          </w:p>
          <w:p w14:paraId="4C933C06" w14:textId="77777777" w:rsidR="000A1076" w:rsidRPr="00C64529" w:rsidRDefault="000A1076" w:rsidP="000A1076">
            <w:pPr>
              <w:rPr>
                <w:sz w:val="24"/>
                <w:szCs w:val="24"/>
              </w:rPr>
            </w:pPr>
            <w:r w:rsidRPr="00C64529">
              <w:rPr>
                <w:sz w:val="24"/>
                <w:szCs w:val="24"/>
              </w:rPr>
              <w:t>Northern (Thompson Regional Community Centre, 226 Mystery Lake Road, Thompson)</w:t>
            </w:r>
          </w:p>
          <w:p w14:paraId="47729FCD" w14:textId="77777777" w:rsidR="000A1076" w:rsidRPr="00C64529" w:rsidRDefault="000A1076" w:rsidP="000A1076">
            <w:pPr>
              <w:rPr>
                <w:sz w:val="24"/>
                <w:szCs w:val="24"/>
              </w:rPr>
            </w:pPr>
          </w:p>
          <w:p w14:paraId="13694B59" w14:textId="77777777" w:rsidR="000A1076" w:rsidRPr="00C64529" w:rsidRDefault="000A1076" w:rsidP="000A1076">
            <w:pPr>
              <w:rPr>
                <w:sz w:val="24"/>
                <w:szCs w:val="24"/>
              </w:rPr>
            </w:pPr>
            <w:r w:rsidRPr="00C64529">
              <w:rPr>
                <w:sz w:val="24"/>
                <w:szCs w:val="24"/>
              </w:rPr>
              <w:t>Prairie Mountain (Keystone, 1-1175 18</w:t>
            </w:r>
            <w:r w:rsidRPr="00C64529">
              <w:rPr>
                <w:sz w:val="24"/>
                <w:szCs w:val="24"/>
                <w:vertAlign w:val="superscript"/>
              </w:rPr>
              <w:t>th</w:t>
            </w:r>
            <w:r w:rsidRPr="00C64529">
              <w:rPr>
                <w:sz w:val="24"/>
                <w:szCs w:val="24"/>
              </w:rPr>
              <w:t xml:space="preserve"> Street, Brandon)</w:t>
            </w:r>
          </w:p>
          <w:p w14:paraId="497C60EF" w14:textId="77777777" w:rsidR="000A1076" w:rsidRPr="00C64529" w:rsidRDefault="000A1076" w:rsidP="000A1076">
            <w:pPr>
              <w:rPr>
                <w:sz w:val="24"/>
                <w:szCs w:val="24"/>
              </w:rPr>
            </w:pPr>
          </w:p>
          <w:p w14:paraId="439F953A" w14:textId="77777777" w:rsidR="000A1076" w:rsidRPr="00C64529" w:rsidRDefault="000A1076" w:rsidP="000A1076">
            <w:pPr>
              <w:rPr>
                <w:sz w:val="24"/>
                <w:szCs w:val="24"/>
              </w:rPr>
            </w:pPr>
            <w:r w:rsidRPr="00C64529">
              <w:rPr>
                <w:sz w:val="24"/>
                <w:szCs w:val="24"/>
              </w:rPr>
              <w:t>Southern (294 Lumber Avenue, Steinbach)</w:t>
            </w:r>
          </w:p>
          <w:p w14:paraId="5C2CBB31" w14:textId="77777777" w:rsidR="000A1076" w:rsidRPr="00C64529" w:rsidRDefault="000A1076" w:rsidP="000A1076">
            <w:pPr>
              <w:rPr>
                <w:sz w:val="24"/>
                <w:szCs w:val="24"/>
              </w:rPr>
            </w:pPr>
          </w:p>
          <w:p w14:paraId="3B1640EF" w14:textId="77777777" w:rsidR="000A1076" w:rsidRPr="00C64529" w:rsidRDefault="000A1076" w:rsidP="000A1076">
            <w:pPr>
              <w:rPr>
                <w:sz w:val="24"/>
                <w:szCs w:val="24"/>
              </w:rPr>
            </w:pPr>
            <w:r w:rsidRPr="00C64529">
              <w:rPr>
                <w:sz w:val="24"/>
                <w:szCs w:val="24"/>
              </w:rPr>
              <w:t>Southern (111 Gilmour Road, Morden)</w:t>
            </w:r>
          </w:p>
          <w:p w14:paraId="5FC5ED82" w14:textId="77777777" w:rsidR="000A1076" w:rsidRPr="00C64529" w:rsidRDefault="000A1076" w:rsidP="000A1076">
            <w:pPr>
              <w:rPr>
                <w:sz w:val="24"/>
                <w:szCs w:val="24"/>
              </w:rPr>
            </w:pPr>
          </w:p>
          <w:p w14:paraId="47358884" w14:textId="77777777" w:rsidR="000A1076" w:rsidRPr="00C64529" w:rsidRDefault="000A1076" w:rsidP="000A1076">
            <w:pPr>
              <w:autoSpaceDE w:val="0"/>
              <w:autoSpaceDN w:val="0"/>
              <w:adjustRightInd w:val="0"/>
              <w:rPr>
                <w:rFonts w:ascii="Calibri" w:hAnsi="Calibri" w:cs="Calibri"/>
                <w:b/>
                <w:sz w:val="24"/>
                <w:szCs w:val="24"/>
              </w:rPr>
            </w:pPr>
            <w:r w:rsidRPr="00C64529">
              <w:rPr>
                <w:sz w:val="24"/>
                <w:szCs w:val="24"/>
              </w:rPr>
              <w:t>Winnipeg (RBC 375 York Avenue, 2</w:t>
            </w:r>
            <w:r w:rsidRPr="00C64529">
              <w:rPr>
                <w:sz w:val="24"/>
                <w:szCs w:val="24"/>
                <w:vertAlign w:val="superscript"/>
              </w:rPr>
              <w:t>nd</w:t>
            </w:r>
            <w:r w:rsidRPr="00C64529">
              <w:rPr>
                <w:sz w:val="24"/>
                <w:szCs w:val="24"/>
              </w:rPr>
              <w:t xml:space="preserve"> &amp; 3</w:t>
            </w:r>
            <w:r w:rsidRPr="00C64529">
              <w:rPr>
                <w:sz w:val="24"/>
                <w:szCs w:val="24"/>
                <w:vertAlign w:val="superscript"/>
              </w:rPr>
              <w:t>rd</w:t>
            </w:r>
            <w:r w:rsidRPr="00C64529">
              <w:rPr>
                <w:sz w:val="24"/>
                <w:szCs w:val="24"/>
              </w:rPr>
              <w:t xml:space="preserve"> Floor, Winnipeg)</w:t>
            </w:r>
          </w:p>
        </w:tc>
        <w:tc>
          <w:tcPr>
            <w:tcW w:w="4677" w:type="dxa"/>
          </w:tcPr>
          <w:p w14:paraId="6BC30631" w14:textId="77777777" w:rsidR="000A1076" w:rsidRPr="00C64529" w:rsidRDefault="00852CB5" w:rsidP="00F90703">
            <w:pPr>
              <w:pStyle w:val="ListParagraph"/>
              <w:numPr>
                <w:ilvl w:val="0"/>
                <w:numId w:val="1"/>
              </w:numPr>
              <w:autoSpaceDE w:val="0"/>
              <w:autoSpaceDN w:val="0"/>
              <w:adjustRightInd w:val="0"/>
              <w:rPr>
                <w:rFonts w:ascii="Calibri" w:hAnsi="Calibri" w:cs="Calibri"/>
                <w:sz w:val="24"/>
                <w:szCs w:val="24"/>
              </w:rPr>
            </w:pPr>
            <w:r w:rsidRPr="00C64529">
              <w:rPr>
                <w:rFonts w:ascii="Calibri" w:hAnsi="Calibri" w:cs="Calibri"/>
                <w:sz w:val="24"/>
                <w:szCs w:val="24"/>
              </w:rPr>
              <w:t>Shared Health employees hired for the VITF</w:t>
            </w:r>
          </w:p>
          <w:p w14:paraId="33D188A0" w14:textId="77777777" w:rsidR="000A1076" w:rsidRPr="00C64529" w:rsidRDefault="000A1076" w:rsidP="00F90703">
            <w:pPr>
              <w:pStyle w:val="ListParagraph"/>
              <w:numPr>
                <w:ilvl w:val="0"/>
                <w:numId w:val="1"/>
              </w:numPr>
              <w:autoSpaceDE w:val="0"/>
              <w:autoSpaceDN w:val="0"/>
              <w:adjustRightInd w:val="0"/>
              <w:rPr>
                <w:rFonts w:ascii="Calibri" w:hAnsi="Calibri" w:cs="Calibri"/>
                <w:sz w:val="24"/>
                <w:szCs w:val="24"/>
              </w:rPr>
            </w:pPr>
            <w:r w:rsidRPr="00C64529">
              <w:rPr>
                <w:rFonts w:ascii="Calibri" w:hAnsi="Calibri" w:cs="Calibri"/>
                <w:sz w:val="24"/>
                <w:szCs w:val="24"/>
              </w:rPr>
              <w:t>Employees working at clinic sites in the regions</w:t>
            </w:r>
          </w:p>
          <w:p w14:paraId="087341AA" w14:textId="77777777" w:rsidR="00852CB5" w:rsidRPr="00C64529" w:rsidRDefault="00852CB5" w:rsidP="00852CB5">
            <w:pPr>
              <w:pStyle w:val="ListParagraph"/>
              <w:numPr>
                <w:ilvl w:val="0"/>
                <w:numId w:val="1"/>
              </w:numPr>
              <w:autoSpaceDE w:val="0"/>
              <w:autoSpaceDN w:val="0"/>
              <w:adjustRightInd w:val="0"/>
              <w:rPr>
                <w:rFonts w:ascii="Calibri" w:hAnsi="Calibri" w:cs="Calibri"/>
                <w:sz w:val="24"/>
                <w:szCs w:val="24"/>
              </w:rPr>
            </w:pPr>
            <w:r w:rsidRPr="00C64529">
              <w:rPr>
                <w:rFonts w:ascii="Calibri" w:hAnsi="Calibri" w:cs="Calibri"/>
                <w:sz w:val="24"/>
                <w:szCs w:val="24"/>
              </w:rPr>
              <w:t xml:space="preserve">Travelling immunization employees based in the regions  </w:t>
            </w:r>
          </w:p>
        </w:tc>
      </w:tr>
    </w:tbl>
    <w:p w14:paraId="58C46C7F" w14:textId="77777777" w:rsidR="00F90703" w:rsidRDefault="00F90703" w:rsidP="00FF3C92">
      <w:pPr>
        <w:spacing w:after="0"/>
        <w:rPr>
          <w:rFonts w:cstheme="minorHAnsi"/>
          <w:sz w:val="24"/>
          <w:szCs w:val="24"/>
        </w:rPr>
      </w:pPr>
      <w:bookmarkStart w:id="263" w:name="_Toc72928849"/>
      <w:bookmarkStart w:id="264" w:name="_Toc72928958"/>
      <w:bookmarkStart w:id="265" w:name="_Toc72930185"/>
    </w:p>
    <w:p w14:paraId="02832ED7" w14:textId="25FCAB7E" w:rsidR="00FF3C92" w:rsidRPr="007433B9" w:rsidRDefault="00FF3C92" w:rsidP="00FF3C92">
      <w:pPr>
        <w:spacing w:after="0"/>
        <w:rPr>
          <w:sz w:val="24"/>
          <w:szCs w:val="24"/>
        </w:rPr>
      </w:pPr>
      <w:r w:rsidRPr="007433B9">
        <w:rPr>
          <w:sz w:val="24"/>
          <w:szCs w:val="24"/>
        </w:rPr>
        <w:t>If the employee is assigned to two or more consecutive shifts at a clinic site which is greater than 150km away f</w:t>
      </w:r>
      <w:r w:rsidR="00C80DC5">
        <w:rPr>
          <w:sz w:val="24"/>
          <w:szCs w:val="24"/>
        </w:rPr>
        <w:t>rom their designated vaccine clinic site</w:t>
      </w:r>
      <w:r w:rsidRPr="007433B9">
        <w:rPr>
          <w:sz w:val="24"/>
          <w:szCs w:val="24"/>
        </w:rPr>
        <w:t xml:space="preserve">, they will only be eligible to claim reimbursement for mileage and travel time accrued during one trip to the clinic site and one return trip to their </w:t>
      </w:r>
      <w:r w:rsidR="00250F60">
        <w:rPr>
          <w:sz w:val="24"/>
          <w:szCs w:val="24"/>
        </w:rPr>
        <w:t>designated vaccine clinic site</w:t>
      </w:r>
      <w:r w:rsidRPr="007433B9">
        <w:rPr>
          <w:sz w:val="24"/>
          <w:szCs w:val="24"/>
        </w:rPr>
        <w:t>, as accommodation arrangements are considered mandatory to ensure their health and wellbeing.</w:t>
      </w:r>
    </w:p>
    <w:bookmarkEnd w:id="263"/>
    <w:bookmarkEnd w:id="264"/>
    <w:bookmarkEnd w:id="265"/>
    <w:p w14:paraId="7DA89464" w14:textId="77777777" w:rsidR="00FF3C92" w:rsidRPr="007433B9" w:rsidRDefault="00FF3C92" w:rsidP="00FF3C92">
      <w:pPr>
        <w:spacing w:after="0"/>
        <w:rPr>
          <w:sz w:val="24"/>
          <w:szCs w:val="24"/>
        </w:rPr>
      </w:pPr>
    </w:p>
    <w:p w14:paraId="4751B990" w14:textId="77777777" w:rsidR="00FF3C92" w:rsidRPr="007433B9" w:rsidRDefault="00FF3C92" w:rsidP="00FF3C92">
      <w:pPr>
        <w:spacing w:after="0"/>
        <w:rPr>
          <w:sz w:val="24"/>
          <w:szCs w:val="24"/>
        </w:rPr>
      </w:pPr>
      <w:bookmarkStart w:id="266" w:name="_Toc72928850"/>
      <w:bookmarkStart w:id="267" w:name="_Toc72928959"/>
      <w:bookmarkStart w:id="268" w:name="_Toc72930186"/>
      <w:r w:rsidRPr="007433B9">
        <w:rPr>
          <w:sz w:val="24"/>
          <w:szCs w:val="24"/>
        </w:rPr>
        <w:t>The immunization employees are eligible to claim for mileage and parking expenses incurred while in travel status and being reassigned temporarily to other locations.</w:t>
      </w:r>
      <w:bookmarkEnd w:id="266"/>
      <w:bookmarkEnd w:id="267"/>
      <w:bookmarkEnd w:id="268"/>
    </w:p>
    <w:p w14:paraId="2548B62F" w14:textId="77777777" w:rsidR="00FF3C92" w:rsidRPr="007433B9" w:rsidRDefault="00FF3C92" w:rsidP="00FF3C92">
      <w:pPr>
        <w:spacing w:after="0"/>
        <w:rPr>
          <w:sz w:val="24"/>
          <w:szCs w:val="24"/>
        </w:rPr>
      </w:pPr>
    </w:p>
    <w:p w14:paraId="7181FFFD" w14:textId="59CF1B23" w:rsidR="00FF3C92" w:rsidRPr="007433B9" w:rsidRDefault="00FF3C92" w:rsidP="00FF3C92">
      <w:pPr>
        <w:spacing w:after="0"/>
        <w:rPr>
          <w:sz w:val="24"/>
          <w:szCs w:val="24"/>
        </w:rPr>
      </w:pPr>
      <w:r w:rsidRPr="007433B9">
        <w:rPr>
          <w:sz w:val="24"/>
          <w:szCs w:val="24"/>
        </w:rPr>
        <w:t xml:space="preserve">Travel status means assigned to other clinic site or region, outside the employee’s permanent residence, which is greater than 150km away from the employee’s </w:t>
      </w:r>
      <w:r w:rsidR="00C80DC5">
        <w:rPr>
          <w:sz w:val="24"/>
          <w:szCs w:val="24"/>
        </w:rPr>
        <w:t>designated vaccine clinic site on employer-</w:t>
      </w:r>
      <w:r w:rsidRPr="007433B9">
        <w:rPr>
          <w:sz w:val="24"/>
          <w:szCs w:val="24"/>
        </w:rPr>
        <w:t>approved deployment.</w:t>
      </w:r>
    </w:p>
    <w:p w14:paraId="234681BA" w14:textId="77777777" w:rsidR="00FF3C92" w:rsidRPr="007433B9" w:rsidRDefault="00FF3C92" w:rsidP="00FF3C92">
      <w:pPr>
        <w:spacing w:after="0"/>
        <w:rPr>
          <w:sz w:val="24"/>
          <w:szCs w:val="24"/>
        </w:rPr>
      </w:pPr>
      <w:r w:rsidRPr="007433B9">
        <w:rPr>
          <w:sz w:val="24"/>
          <w:szCs w:val="24"/>
        </w:rPr>
        <w:t xml:space="preserve"> </w:t>
      </w:r>
    </w:p>
    <w:p w14:paraId="62EB76F0" w14:textId="77777777" w:rsidR="00FF3C92" w:rsidRPr="007433B9" w:rsidRDefault="00FF3C92" w:rsidP="00FF3C92">
      <w:pPr>
        <w:spacing w:after="0"/>
        <w:rPr>
          <w:sz w:val="24"/>
          <w:szCs w:val="24"/>
        </w:rPr>
      </w:pPr>
      <w:bookmarkStart w:id="269" w:name="_Toc72928852"/>
      <w:bookmarkStart w:id="270" w:name="_Toc72928961"/>
      <w:bookmarkStart w:id="271" w:name="_Toc72930188"/>
      <w:r w:rsidRPr="007433B9">
        <w:rPr>
          <w:sz w:val="24"/>
          <w:szCs w:val="24"/>
        </w:rPr>
        <w:t>The immunization employees are required to use the Expense and Mileage Claim form for mileage and parking expenses.</w:t>
      </w:r>
      <w:bookmarkEnd w:id="269"/>
      <w:bookmarkEnd w:id="270"/>
      <w:bookmarkEnd w:id="271"/>
      <w:r w:rsidRPr="007433B9">
        <w:rPr>
          <w:sz w:val="24"/>
          <w:szCs w:val="24"/>
        </w:rPr>
        <w:t xml:space="preserve"> </w:t>
      </w:r>
    </w:p>
    <w:p w14:paraId="7E3EC221" w14:textId="77777777" w:rsidR="00FF3C92" w:rsidRPr="001F7A28" w:rsidRDefault="00FF3C92" w:rsidP="00FF3C92">
      <w:pPr>
        <w:spacing w:after="0"/>
      </w:pPr>
    </w:p>
    <w:p w14:paraId="48AA703D" w14:textId="77777777" w:rsidR="00FF3C92" w:rsidRPr="001F7A28" w:rsidRDefault="00FF3C92" w:rsidP="00FF3C92">
      <w:pPr>
        <w:pStyle w:val="ListParagraph"/>
        <w:numPr>
          <w:ilvl w:val="0"/>
          <w:numId w:val="9"/>
        </w:numPr>
        <w:rPr>
          <w:rFonts w:asciiTheme="minorHAnsi" w:hAnsiTheme="minorHAnsi"/>
          <w:b/>
          <w:sz w:val="24"/>
          <w:szCs w:val="24"/>
          <w:lang w:eastAsia="en-CA"/>
        </w:rPr>
      </w:pPr>
      <w:bookmarkStart w:id="272" w:name="_Toc72930189"/>
      <w:bookmarkStart w:id="273" w:name="_Toc72928962"/>
      <w:bookmarkStart w:id="274" w:name="_Toc72928853"/>
      <w:bookmarkStart w:id="275" w:name="_Toc74145212"/>
      <w:bookmarkStart w:id="276" w:name="_Toc74304187"/>
      <w:bookmarkStart w:id="277" w:name="_Toc74311329"/>
      <w:bookmarkStart w:id="278" w:name="_Toc74573129"/>
      <w:bookmarkStart w:id="279" w:name="_Toc74815302"/>
      <w:bookmarkStart w:id="280" w:name="_Toc75529942"/>
      <w:bookmarkStart w:id="281" w:name="_Toc75530722"/>
      <w:bookmarkStart w:id="282" w:name="_Toc75531290"/>
      <w:r w:rsidRPr="001F7A28">
        <w:rPr>
          <w:rFonts w:asciiTheme="minorHAnsi" w:hAnsiTheme="minorHAnsi"/>
          <w:b/>
          <w:sz w:val="24"/>
          <w:szCs w:val="24"/>
          <w:lang w:eastAsia="en-CA"/>
        </w:rPr>
        <w:t>Incidental Allowance</w:t>
      </w:r>
      <w:bookmarkEnd w:id="272"/>
      <w:bookmarkEnd w:id="273"/>
      <w:bookmarkEnd w:id="274"/>
      <w:bookmarkEnd w:id="275"/>
      <w:bookmarkEnd w:id="276"/>
      <w:bookmarkEnd w:id="277"/>
      <w:bookmarkEnd w:id="278"/>
      <w:bookmarkEnd w:id="279"/>
      <w:bookmarkEnd w:id="280"/>
      <w:bookmarkEnd w:id="281"/>
      <w:bookmarkEnd w:id="282"/>
      <w:r w:rsidRPr="001F7A28">
        <w:rPr>
          <w:rFonts w:asciiTheme="minorHAnsi" w:hAnsiTheme="minorHAnsi"/>
          <w:b/>
          <w:sz w:val="24"/>
          <w:szCs w:val="24"/>
          <w:lang w:eastAsia="en-CA"/>
        </w:rPr>
        <w:t xml:space="preserve"> </w:t>
      </w:r>
    </w:p>
    <w:p w14:paraId="4DA09E90" w14:textId="77777777" w:rsidR="00FF3C92" w:rsidRPr="001F7A28" w:rsidRDefault="00FF3C92" w:rsidP="00FF3C92">
      <w:pPr>
        <w:spacing w:after="0"/>
        <w:rPr>
          <w:sz w:val="24"/>
          <w:szCs w:val="24"/>
          <w:lang w:eastAsia="en-CA"/>
        </w:rPr>
      </w:pPr>
      <w:bookmarkStart w:id="283" w:name="_Toc72930190"/>
      <w:bookmarkStart w:id="284" w:name="_Toc72928963"/>
      <w:bookmarkStart w:id="285" w:name="_Toc72928854"/>
      <w:bookmarkStart w:id="286" w:name="_Toc74145213"/>
      <w:bookmarkStart w:id="287" w:name="_Toc74304188"/>
      <w:bookmarkStart w:id="288" w:name="_Toc74311330"/>
      <w:bookmarkStart w:id="289" w:name="_Toc74573130"/>
      <w:bookmarkStart w:id="290" w:name="_Toc74815303"/>
      <w:bookmarkStart w:id="291" w:name="_Toc75529943"/>
      <w:bookmarkStart w:id="292" w:name="_Toc75530723"/>
      <w:bookmarkStart w:id="293" w:name="_Toc75531291"/>
      <w:r w:rsidRPr="001F7A28">
        <w:rPr>
          <w:sz w:val="24"/>
          <w:szCs w:val="24"/>
        </w:rPr>
        <w:t>Immunization employees are eligible to claim for incidental allowance to cover all incidental expenses provided staff are away for 24-hour period and in travel status.</w:t>
      </w:r>
      <w:bookmarkEnd w:id="283"/>
      <w:bookmarkEnd w:id="284"/>
      <w:bookmarkEnd w:id="285"/>
      <w:bookmarkEnd w:id="286"/>
      <w:bookmarkEnd w:id="287"/>
      <w:bookmarkEnd w:id="288"/>
      <w:bookmarkEnd w:id="289"/>
      <w:bookmarkEnd w:id="290"/>
      <w:bookmarkEnd w:id="291"/>
      <w:bookmarkEnd w:id="292"/>
      <w:bookmarkEnd w:id="293"/>
    </w:p>
    <w:p w14:paraId="25EFE251" w14:textId="77777777" w:rsidR="00FF3C92" w:rsidRPr="001F7A28" w:rsidRDefault="00FF3C92" w:rsidP="00FF3C92">
      <w:pPr>
        <w:spacing w:after="0"/>
        <w:rPr>
          <w:sz w:val="24"/>
          <w:szCs w:val="24"/>
        </w:rPr>
      </w:pPr>
    </w:p>
    <w:p w14:paraId="7EC9F565" w14:textId="36A9EFEC" w:rsidR="00FF3C92" w:rsidRPr="00DF545A" w:rsidRDefault="00FF3C92" w:rsidP="00FF3C92">
      <w:pPr>
        <w:spacing w:after="0"/>
        <w:rPr>
          <w:sz w:val="24"/>
          <w:szCs w:val="24"/>
        </w:rPr>
      </w:pPr>
      <w:r w:rsidRPr="00DF545A">
        <w:rPr>
          <w:sz w:val="24"/>
          <w:szCs w:val="24"/>
        </w:rPr>
        <w:t xml:space="preserve">Travel status means assigned to other clinic site or region, outside the employee’s permanent residence, which is greater than 150km away from the employee’s </w:t>
      </w:r>
      <w:r w:rsidR="00C80DC5">
        <w:rPr>
          <w:sz w:val="24"/>
          <w:szCs w:val="24"/>
        </w:rPr>
        <w:t>designated vaccine clinic site on employer-</w:t>
      </w:r>
      <w:r w:rsidRPr="00DF545A">
        <w:rPr>
          <w:sz w:val="24"/>
          <w:szCs w:val="24"/>
        </w:rPr>
        <w:t>approved deployment.</w:t>
      </w:r>
    </w:p>
    <w:p w14:paraId="24D817D5" w14:textId="77777777" w:rsidR="00FF3C92" w:rsidRPr="001F7A28" w:rsidRDefault="00FF3C92" w:rsidP="00FF3C92">
      <w:pPr>
        <w:shd w:val="clear" w:color="auto" w:fill="FFFFFF"/>
        <w:spacing w:after="0"/>
        <w:outlineLvl w:val="2"/>
        <w:rPr>
          <w:rFonts w:cstheme="minorHAnsi"/>
          <w:sz w:val="24"/>
          <w:szCs w:val="24"/>
        </w:rPr>
      </w:pPr>
    </w:p>
    <w:p w14:paraId="11170ED6" w14:textId="77777777" w:rsidR="00FF3C92" w:rsidRPr="002200A1" w:rsidRDefault="00FF3C92" w:rsidP="00FF3C92">
      <w:pPr>
        <w:pStyle w:val="ListParagraph"/>
        <w:numPr>
          <w:ilvl w:val="0"/>
          <w:numId w:val="9"/>
        </w:numPr>
        <w:rPr>
          <w:rFonts w:asciiTheme="minorHAnsi" w:hAnsiTheme="minorHAnsi"/>
          <w:b/>
          <w:sz w:val="24"/>
          <w:szCs w:val="24"/>
        </w:rPr>
      </w:pPr>
      <w:r w:rsidRPr="002200A1">
        <w:rPr>
          <w:rFonts w:asciiTheme="minorHAnsi" w:hAnsiTheme="minorHAnsi"/>
          <w:b/>
          <w:sz w:val="24"/>
          <w:szCs w:val="24"/>
        </w:rPr>
        <w:t>Travel Time</w:t>
      </w:r>
    </w:p>
    <w:p w14:paraId="3CA0F405" w14:textId="77777777" w:rsidR="00FF3C92" w:rsidRPr="007433B9" w:rsidRDefault="00FF3C92" w:rsidP="00FF3C92">
      <w:pPr>
        <w:spacing w:after="0"/>
        <w:rPr>
          <w:sz w:val="24"/>
          <w:szCs w:val="24"/>
        </w:rPr>
      </w:pPr>
      <w:bookmarkStart w:id="294" w:name="_Toc72928856"/>
      <w:bookmarkStart w:id="295" w:name="_Toc72928965"/>
      <w:bookmarkStart w:id="296" w:name="_Toc72930192"/>
      <w:r w:rsidRPr="007433B9">
        <w:rPr>
          <w:sz w:val="24"/>
          <w:szCs w:val="24"/>
        </w:rPr>
        <w:t>Immunization employees who are assigned to other clinic sites within and outside the region and who are travel in travel status are eligible to be paid for travel time. Travel time will be considered time worked. Staff can claim travel time hours outside the official hours of work.</w:t>
      </w:r>
    </w:p>
    <w:bookmarkEnd w:id="294"/>
    <w:bookmarkEnd w:id="295"/>
    <w:bookmarkEnd w:id="296"/>
    <w:p w14:paraId="05BE3A36" w14:textId="77777777" w:rsidR="00FF3C92" w:rsidRPr="007433B9" w:rsidRDefault="00FF3C92" w:rsidP="00FF3C92">
      <w:pPr>
        <w:spacing w:after="0"/>
        <w:rPr>
          <w:b/>
          <w:sz w:val="24"/>
          <w:szCs w:val="24"/>
        </w:rPr>
      </w:pPr>
    </w:p>
    <w:p w14:paraId="6DCBEDA6" w14:textId="3B1FA0F4" w:rsidR="00FF3C92" w:rsidRPr="007433B9" w:rsidRDefault="00FF3C92" w:rsidP="00FF3C92">
      <w:pPr>
        <w:spacing w:after="0"/>
        <w:rPr>
          <w:sz w:val="24"/>
          <w:szCs w:val="24"/>
        </w:rPr>
      </w:pPr>
      <w:bookmarkStart w:id="297" w:name="_Toc72928857"/>
      <w:bookmarkStart w:id="298" w:name="_Toc72928966"/>
      <w:bookmarkStart w:id="299" w:name="_Toc72930193"/>
      <w:r w:rsidRPr="007433B9">
        <w:rPr>
          <w:sz w:val="24"/>
          <w:szCs w:val="24"/>
        </w:rPr>
        <w:t xml:space="preserve">Travel status means assigned to other clinic site or region, outside the employee’s permanent residence, which is greater than 150km away from the employee’s </w:t>
      </w:r>
      <w:r w:rsidR="00C80DC5">
        <w:rPr>
          <w:sz w:val="24"/>
          <w:szCs w:val="24"/>
        </w:rPr>
        <w:t>designated vaccine clinic site</w:t>
      </w:r>
      <w:r w:rsidRPr="007433B9">
        <w:rPr>
          <w:sz w:val="24"/>
          <w:szCs w:val="24"/>
        </w:rPr>
        <w:t xml:space="preserve"> or outside the original/permanent work area on Employer approved deployment involving travel and accommodation.</w:t>
      </w:r>
      <w:bookmarkEnd w:id="297"/>
      <w:bookmarkEnd w:id="298"/>
      <w:bookmarkEnd w:id="299"/>
      <w:r w:rsidRPr="007433B9">
        <w:rPr>
          <w:sz w:val="24"/>
          <w:szCs w:val="24"/>
        </w:rPr>
        <w:t xml:space="preserve"> </w:t>
      </w:r>
    </w:p>
    <w:p w14:paraId="4368F6CF" w14:textId="77777777" w:rsidR="00FF3C92" w:rsidRPr="007433B9" w:rsidRDefault="00FF3C92" w:rsidP="00FF3C92">
      <w:pPr>
        <w:spacing w:after="0"/>
        <w:rPr>
          <w:sz w:val="24"/>
          <w:szCs w:val="24"/>
        </w:rPr>
      </w:pPr>
    </w:p>
    <w:p w14:paraId="2CD146A1" w14:textId="77777777" w:rsidR="00FF3C92" w:rsidRPr="007433B9" w:rsidRDefault="00FF3C92" w:rsidP="00FF3C92">
      <w:pPr>
        <w:spacing w:after="0"/>
        <w:rPr>
          <w:sz w:val="24"/>
          <w:szCs w:val="24"/>
        </w:rPr>
      </w:pPr>
      <w:bookmarkStart w:id="300" w:name="_Toc72928858"/>
      <w:bookmarkStart w:id="301" w:name="_Toc72928967"/>
      <w:bookmarkStart w:id="302" w:name="_Toc72930194"/>
      <w:r w:rsidRPr="007433B9">
        <w:rPr>
          <w:sz w:val="24"/>
          <w:szCs w:val="24"/>
        </w:rPr>
        <w:t>Actual travel time paid will be paid at the employee’s regular rate of pay.</w:t>
      </w:r>
      <w:bookmarkEnd w:id="300"/>
      <w:bookmarkEnd w:id="301"/>
      <w:bookmarkEnd w:id="302"/>
    </w:p>
    <w:p w14:paraId="738F69C0" w14:textId="77777777" w:rsidR="00FF3C92" w:rsidRPr="007433B9" w:rsidRDefault="00FF3C92" w:rsidP="00FF3C92">
      <w:pPr>
        <w:spacing w:after="0"/>
        <w:rPr>
          <w:sz w:val="24"/>
          <w:szCs w:val="24"/>
        </w:rPr>
      </w:pPr>
    </w:p>
    <w:p w14:paraId="5FD8CDBB" w14:textId="77777777" w:rsidR="00FF3C92" w:rsidRPr="007433B9" w:rsidRDefault="00FF3C92" w:rsidP="00FF3C92">
      <w:pPr>
        <w:spacing w:after="0"/>
        <w:rPr>
          <w:rFonts w:cstheme="minorHAnsi"/>
          <w:sz w:val="24"/>
          <w:szCs w:val="24"/>
        </w:rPr>
      </w:pPr>
      <w:bookmarkStart w:id="303" w:name="_Toc72928859"/>
      <w:bookmarkStart w:id="304" w:name="_Toc72928968"/>
      <w:bookmarkStart w:id="305" w:name="_Toc72930195"/>
      <w:r w:rsidRPr="007433B9">
        <w:rPr>
          <w:sz w:val="24"/>
          <w:szCs w:val="24"/>
        </w:rPr>
        <w:t xml:space="preserve">Corporate Services (Scheduling Team) will identify the travel time in staff schedule in Deputy to </w:t>
      </w:r>
      <w:r w:rsidRPr="007433B9">
        <w:rPr>
          <w:rFonts w:cstheme="minorHAnsi"/>
          <w:sz w:val="24"/>
          <w:szCs w:val="24"/>
        </w:rPr>
        <w:t>be included in the payroll.</w:t>
      </w:r>
      <w:bookmarkEnd w:id="303"/>
      <w:bookmarkEnd w:id="304"/>
      <w:bookmarkEnd w:id="305"/>
    </w:p>
    <w:p w14:paraId="1B5956D4" w14:textId="77777777" w:rsidR="00FF3C92" w:rsidRPr="00076D8A" w:rsidRDefault="00FF3C92" w:rsidP="00FF3C92">
      <w:pPr>
        <w:shd w:val="clear" w:color="auto" w:fill="FFFFFF"/>
        <w:spacing w:after="0"/>
        <w:outlineLvl w:val="2"/>
        <w:rPr>
          <w:rFonts w:cstheme="minorHAnsi"/>
          <w:sz w:val="24"/>
          <w:szCs w:val="24"/>
        </w:rPr>
      </w:pPr>
    </w:p>
    <w:p w14:paraId="4D64B8F7" w14:textId="77777777" w:rsidR="00FF3C92" w:rsidRPr="00076D8A" w:rsidRDefault="00FF3C92" w:rsidP="00FF3C92">
      <w:pPr>
        <w:pStyle w:val="ListParagraph"/>
        <w:numPr>
          <w:ilvl w:val="0"/>
          <w:numId w:val="9"/>
        </w:numPr>
        <w:rPr>
          <w:rFonts w:asciiTheme="minorHAnsi" w:hAnsiTheme="minorHAnsi" w:cstheme="minorHAnsi"/>
          <w:b/>
          <w:bCs/>
          <w:sz w:val="24"/>
          <w:szCs w:val="24"/>
        </w:rPr>
      </w:pPr>
      <w:r w:rsidRPr="00076D8A">
        <w:rPr>
          <w:rFonts w:asciiTheme="minorHAnsi" w:hAnsiTheme="minorHAnsi" w:cstheme="minorHAnsi"/>
          <w:b/>
          <w:bCs/>
          <w:sz w:val="24"/>
          <w:szCs w:val="24"/>
        </w:rPr>
        <w:t>Compensation for Travelling Casual Immunization Staff assigned to the North and First Nation Communities</w:t>
      </w:r>
    </w:p>
    <w:p w14:paraId="2C18AD2E" w14:textId="77777777" w:rsidR="00FF3C92" w:rsidRPr="00076D8A" w:rsidRDefault="00FF3C92" w:rsidP="00FF3C92">
      <w:pPr>
        <w:spacing w:after="0"/>
        <w:rPr>
          <w:rFonts w:cstheme="minorHAnsi"/>
          <w:b/>
          <w:sz w:val="24"/>
          <w:szCs w:val="24"/>
        </w:rPr>
      </w:pPr>
    </w:p>
    <w:p w14:paraId="49B88232" w14:textId="77777777" w:rsidR="00FF3C92" w:rsidRPr="007433B9" w:rsidRDefault="00FF3C92" w:rsidP="00FF3C92">
      <w:pPr>
        <w:spacing w:after="0"/>
        <w:rPr>
          <w:rFonts w:cstheme="minorHAnsi"/>
          <w:sz w:val="24"/>
          <w:szCs w:val="24"/>
        </w:rPr>
      </w:pPr>
      <w:bookmarkStart w:id="306" w:name="_Toc72928860"/>
      <w:bookmarkStart w:id="307" w:name="_Toc72928969"/>
      <w:bookmarkStart w:id="308" w:name="_Toc72930196"/>
      <w:r w:rsidRPr="007433B9">
        <w:rPr>
          <w:sz w:val="24"/>
          <w:szCs w:val="24"/>
        </w:rPr>
        <w:t xml:space="preserve">This is for staff employed by an Employer in an Employers Organization other than the Northern Health Region Employers Organization and nurses currently employed by WRHA and working in Churchill, who have been deployed to work for an Employer or Third Party located north of the </w:t>
      </w:r>
      <w:r w:rsidRPr="007433B9">
        <w:rPr>
          <w:rFonts w:cstheme="minorHAnsi"/>
          <w:sz w:val="24"/>
          <w:szCs w:val="24"/>
        </w:rPr>
        <w:t>53rd parallel.</w:t>
      </w:r>
      <w:bookmarkEnd w:id="306"/>
      <w:bookmarkEnd w:id="307"/>
      <w:bookmarkEnd w:id="308"/>
    </w:p>
    <w:p w14:paraId="466792C1" w14:textId="77777777" w:rsidR="00FF3C92" w:rsidRPr="007433B9" w:rsidRDefault="00FF3C92" w:rsidP="00FF3C92">
      <w:pPr>
        <w:shd w:val="clear" w:color="auto" w:fill="FFFFFF"/>
        <w:spacing w:after="0"/>
        <w:outlineLvl w:val="2"/>
        <w:rPr>
          <w:rFonts w:cstheme="minorHAnsi"/>
          <w:b/>
          <w:sz w:val="24"/>
          <w:szCs w:val="24"/>
        </w:rPr>
      </w:pPr>
    </w:p>
    <w:p w14:paraId="0E75C0BF" w14:textId="77777777" w:rsidR="00FF3C92" w:rsidRPr="007433B9" w:rsidRDefault="00FF3C92" w:rsidP="00FF3C92">
      <w:pPr>
        <w:pStyle w:val="ListParagraph"/>
        <w:numPr>
          <w:ilvl w:val="0"/>
          <w:numId w:val="13"/>
        </w:numPr>
        <w:rPr>
          <w:rFonts w:asciiTheme="minorHAnsi" w:hAnsiTheme="minorHAnsi" w:cstheme="minorHAnsi"/>
          <w:b/>
          <w:sz w:val="24"/>
          <w:szCs w:val="24"/>
          <w:lang w:eastAsia="en-CA"/>
        </w:rPr>
      </w:pPr>
      <w:bookmarkStart w:id="309" w:name="_Toc72928861"/>
      <w:bookmarkStart w:id="310" w:name="_Toc72928970"/>
      <w:bookmarkStart w:id="311" w:name="_Toc72930197"/>
      <w:r w:rsidRPr="007433B9">
        <w:rPr>
          <w:rFonts w:asciiTheme="minorHAnsi" w:hAnsiTheme="minorHAnsi" w:cstheme="minorHAnsi"/>
          <w:b/>
          <w:sz w:val="24"/>
          <w:szCs w:val="24"/>
          <w:lang w:eastAsia="en-CA"/>
        </w:rPr>
        <w:t>Northern Redeployment Allowance</w:t>
      </w:r>
      <w:bookmarkEnd w:id="309"/>
      <w:bookmarkEnd w:id="310"/>
      <w:bookmarkEnd w:id="311"/>
    </w:p>
    <w:p w14:paraId="56700F91" w14:textId="137DDAE9" w:rsidR="00FF3C92" w:rsidRDefault="00FF3C92" w:rsidP="00C80DC5">
      <w:pPr>
        <w:spacing w:after="0"/>
        <w:ind w:left="720"/>
        <w:rPr>
          <w:rFonts w:cstheme="minorHAnsi"/>
          <w:sz w:val="24"/>
          <w:szCs w:val="24"/>
        </w:rPr>
      </w:pPr>
      <w:bookmarkStart w:id="312" w:name="_Toc72928862"/>
      <w:bookmarkStart w:id="313" w:name="_Toc72928971"/>
      <w:bookmarkStart w:id="314" w:name="_Toc72930198"/>
      <w:r w:rsidRPr="007433B9">
        <w:rPr>
          <w:rFonts w:cstheme="minorHAnsi"/>
          <w:sz w:val="24"/>
          <w:szCs w:val="24"/>
        </w:rPr>
        <w:t>A Northern Recruitment Allowance of $500.00 per bi-weekly pay period for working the minimum equivalent of full-time hours (e.g. 77.5 hours), or $250 for working the minimum of half of the equivalent of full-time hours (e.g. 38.75) within a seven day period contained therein.</w:t>
      </w:r>
    </w:p>
    <w:p w14:paraId="5E43D9DC" w14:textId="6C09B61E" w:rsidR="00C80DC5" w:rsidRDefault="00C80DC5" w:rsidP="00C80DC5">
      <w:pPr>
        <w:spacing w:after="0"/>
        <w:ind w:left="720"/>
        <w:rPr>
          <w:rFonts w:cstheme="minorHAnsi"/>
          <w:sz w:val="24"/>
          <w:szCs w:val="24"/>
        </w:rPr>
      </w:pPr>
    </w:p>
    <w:p w14:paraId="538BF446" w14:textId="77777777" w:rsidR="00C80DC5" w:rsidRPr="006755E0" w:rsidRDefault="00C80DC5" w:rsidP="00C80DC5">
      <w:pPr>
        <w:widowControl w:val="0"/>
        <w:spacing w:after="0" w:line="237" w:lineRule="auto"/>
        <w:ind w:left="720"/>
        <w:rPr>
          <w:sz w:val="24"/>
          <w:szCs w:val="24"/>
        </w:rPr>
      </w:pPr>
      <w:r w:rsidRPr="00C80DC5">
        <w:rPr>
          <w:rFonts w:cstheme="minorHAnsi"/>
          <w:sz w:val="24"/>
          <w:szCs w:val="24"/>
        </w:rPr>
        <w:t xml:space="preserve">NOTE: </w:t>
      </w:r>
      <w:r w:rsidRPr="00C80DC5">
        <w:rPr>
          <w:sz w:val="24"/>
          <w:szCs w:val="24"/>
        </w:rPr>
        <w:t>Any exceptions made to this allowance must be done prior to approved travel, and with authorization from the Manager, Corporate Services. Exceptions can be made for various reasons including clinic staffing requirements or travel schedules.</w:t>
      </w:r>
    </w:p>
    <w:p w14:paraId="2411FFA6" w14:textId="3B26F5E0" w:rsidR="00FF3C92" w:rsidRPr="007433B9" w:rsidRDefault="00FF3C92" w:rsidP="00C80DC5">
      <w:pPr>
        <w:spacing w:after="0"/>
        <w:rPr>
          <w:rFonts w:cstheme="minorHAnsi"/>
          <w:sz w:val="24"/>
          <w:szCs w:val="24"/>
        </w:rPr>
      </w:pPr>
    </w:p>
    <w:p w14:paraId="61895234" w14:textId="77777777" w:rsidR="00FF3C92" w:rsidRPr="00383DB5" w:rsidRDefault="00FF3C92" w:rsidP="00C80DC5">
      <w:pPr>
        <w:spacing w:after="0"/>
        <w:ind w:left="720"/>
        <w:rPr>
          <w:rFonts w:cstheme="minorHAnsi"/>
          <w:sz w:val="24"/>
          <w:szCs w:val="24"/>
          <w:lang w:val="en-US"/>
        </w:rPr>
      </w:pPr>
      <w:r w:rsidRPr="007433B9">
        <w:rPr>
          <w:rFonts w:cstheme="minorHAnsi"/>
          <w:sz w:val="24"/>
          <w:szCs w:val="24"/>
          <w:lang w:val="en-US"/>
        </w:rPr>
        <w:t xml:space="preserve">For unionized employees, the Union’s Memorandum of Agreement; COVID-19 Pandemic Responsiveness (MOA #2) with Shared Health outlines the agreed to allowances employees are entitled to for northern travel. Corporate Services staff are required to coordinate with Shared Health to determine the union agreement to follow for the </w:t>
      </w:r>
      <w:r w:rsidRPr="00383DB5">
        <w:rPr>
          <w:rFonts w:cstheme="minorHAnsi"/>
          <w:sz w:val="24"/>
          <w:szCs w:val="24"/>
          <w:lang w:val="en-US"/>
        </w:rPr>
        <w:t>travelling clinic staff.</w:t>
      </w:r>
      <w:bookmarkStart w:id="315" w:name="_Toc72928873"/>
      <w:bookmarkStart w:id="316" w:name="_Toc72928982"/>
      <w:bookmarkStart w:id="317" w:name="_Toc72930209"/>
      <w:bookmarkEnd w:id="312"/>
      <w:bookmarkEnd w:id="313"/>
      <w:bookmarkEnd w:id="314"/>
    </w:p>
    <w:p w14:paraId="6C2378FE" w14:textId="77777777" w:rsidR="00FF3C92" w:rsidRPr="00383DB5" w:rsidRDefault="00FF3C92" w:rsidP="00FF3C92">
      <w:pPr>
        <w:spacing w:after="0"/>
        <w:ind w:left="720"/>
        <w:rPr>
          <w:rFonts w:cstheme="minorHAnsi"/>
          <w:sz w:val="24"/>
          <w:szCs w:val="24"/>
          <w:lang w:val="en-US"/>
        </w:rPr>
      </w:pPr>
    </w:p>
    <w:p w14:paraId="27E59BE4" w14:textId="77777777" w:rsidR="00FF3C92" w:rsidRPr="00383DB5" w:rsidRDefault="00FF3C92" w:rsidP="00FF3C92">
      <w:pPr>
        <w:pStyle w:val="ListParagraph"/>
        <w:numPr>
          <w:ilvl w:val="0"/>
          <w:numId w:val="13"/>
        </w:numPr>
        <w:rPr>
          <w:rFonts w:asciiTheme="minorHAnsi" w:hAnsiTheme="minorHAnsi" w:cstheme="minorHAnsi"/>
          <w:b/>
          <w:sz w:val="24"/>
          <w:szCs w:val="24"/>
        </w:rPr>
      </w:pPr>
      <w:r w:rsidRPr="00383DB5">
        <w:rPr>
          <w:rFonts w:asciiTheme="minorHAnsi" w:hAnsiTheme="minorHAnsi" w:cstheme="minorHAnsi"/>
          <w:b/>
          <w:sz w:val="24"/>
          <w:szCs w:val="24"/>
          <w:lang w:eastAsia="en-CA"/>
        </w:rPr>
        <w:t>Travel Expense Reimbursement</w:t>
      </w:r>
      <w:bookmarkEnd w:id="315"/>
      <w:bookmarkEnd w:id="316"/>
      <w:bookmarkEnd w:id="317"/>
    </w:p>
    <w:p w14:paraId="2E9A37CC" w14:textId="77777777" w:rsidR="00FF3C92" w:rsidRPr="00383DB5" w:rsidRDefault="00FF3C92" w:rsidP="00FF3C92">
      <w:pPr>
        <w:spacing w:after="0"/>
        <w:ind w:left="720"/>
        <w:rPr>
          <w:sz w:val="24"/>
          <w:szCs w:val="24"/>
        </w:rPr>
      </w:pPr>
      <w:bookmarkStart w:id="318" w:name="_Toc72928874"/>
      <w:bookmarkStart w:id="319" w:name="_Toc72928983"/>
      <w:bookmarkStart w:id="320" w:name="_Toc72930210"/>
      <w:r w:rsidRPr="00383DB5">
        <w:rPr>
          <w:sz w:val="24"/>
          <w:szCs w:val="24"/>
        </w:rPr>
        <w:t>All deployed immunization employees can claim reimbursement for the following expenses incurred in accordance with the Sending Site’s Collective Agreement (defined as the site where they hold their primary position) and Employer policies, unless noted otherwise:</w:t>
      </w:r>
      <w:bookmarkEnd w:id="318"/>
      <w:bookmarkEnd w:id="319"/>
      <w:bookmarkEnd w:id="320"/>
    </w:p>
    <w:p w14:paraId="6D5B48E6" w14:textId="77777777" w:rsidR="00FF3C92" w:rsidRPr="00383DB5" w:rsidRDefault="00FF3C92" w:rsidP="00FF3C92">
      <w:pPr>
        <w:spacing w:after="0"/>
        <w:rPr>
          <w:sz w:val="24"/>
          <w:szCs w:val="24"/>
        </w:rPr>
      </w:pPr>
    </w:p>
    <w:p w14:paraId="62089DCF" w14:textId="77777777" w:rsidR="00FF3C92" w:rsidRPr="00383DB5" w:rsidRDefault="00FF3C92" w:rsidP="00FF3C92">
      <w:pPr>
        <w:pStyle w:val="ListParagraph"/>
        <w:numPr>
          <w:ilvl w:val="0"/>
          <w:numId w:val="14"/>
        </w:numPr>
        <w:rPr>
          <w:rFonts w:asciiTheme="minorHAnsi" w:hAnsiTheme="minorHAnsi"/>
          <w:sz w:val="24"/>
          <w:szCs w:val="24"/>
          <w:lang w:eastAsia="en-CA"/>
        </w:rPr>
      </w:pPr>
      <w:bookmarkStart w:id="321" w:name="_Toc72928875"/>
      <w:bookmarkStart w:id="322" w:name="_Toc72928984"/>
      <w:bookmarkStart w:id="323" w:name="_Toc72930211"/>
      <w:r w:rsidRPr="00383DB5">
        <w:rPr>
          <w:rFonts w:asciiTheme="minorHAnsi" w:hAnsiTheme="minorHAnsi"/>
          <w:sz w:val="24"/>
          <w:szCs w:val="24"/>
          <w:lang w:eastAsia="en-CA"/>
        </w:rPr>
        <w:t>Mileage and parking expenses</w:t>
      </w:r>
      <w:bookmarkStart w:id="324" w:name="_Toc72928876"/>
      <w:bookmarkStart w:id="325" w:name="_Toc72928985"/>
      <w:bookmarkStart w:id="326" w:name="_Toc72930212"/>
      <w:bookmarkEnd w:id="321"/>
      <w:bookmarkEnd w:id="322"/>
      <w:bookmarkEnd w:id="323"/>
    </w:p>
    <w:p w14:paraId="7F9AEA95" w14:textId="77777777" w:rsidR="00FF3C92" w:rsidRPr="00383DB5" w:rsidRDefault="00FF3C92" w:rsidP="00FF3C92">
      <w:pPr>
        <w:pStyle w:val="ListParagraph"/>
        <w:numPr>
          <w:ilvl w:val="0"/>
          <w:numId w:val="14"/>
        </w:numPr>
        <w:rPr>
          <w:rFonts w:asciiTheme="minorHAnsi" w:hAnsiTheme="minorHAnsi"/>
          <w:sz w:val="24"/>
          <w:szCs w:val="24"/>
          <w:lang w:eastAsia="en-CA"/>
        </w:rPr>
      </w:pPr>
      <w:r w:rsidRPr="00383DB5">
        <w:rPr>
          <w:rFonts w:asciiTheme="minorHAnsi" w:hAnsiTheme="minorHAnsi"/>
          <w:sz w:val="24"/>
          <w:szCs w:val="24"/>
          <w:lang w:eastAsia="en-CA"/>
        </w:rPr>
        <w:t>Return airfare where relevant</w:t>
      </w:r>
      <w:bookmarkStart w:id="327" w:name="_Toc72928877"/>
      <w:bookmarkStart w:id="328" w:name="_Toc72928986"/>
      <w:bookmarkStart w:id="329" w:name="_Toc72930213"/>
      <w:bookmarkEnd w:id="324"/>
      <w:bookmarkEnd w:id="325"/>
      <w:bookmarkEnd w:id="326"/>
    </w:p>
    <w:p w14:paraId="752654E8" w14:textId="77777777" w:rsidR="00FF3C92" w:rsidRPr="00383DB5" w:rsidRDefault="00FF3C92" w:rsidP="00FF3C92">
      <w:pPr>
        <w:pStyle w:val="ListParagraph"/>
        <w:numPr>
          <w:ilvl w:val="0"/>
          <w:numId w:val="14"/>
        </w:numPr>
        <w:rPr>
          <w:rFonts w:asciiTheme="minorHAnsi" w:hAnsiTheme="minorHAnsi"/>
          <w:sz w:val="24"/>
          <w:szCs w:val="24"/>
          <w:lang w:eastAsia="en-CA"/>
        </w:rPr>
      </w:pPr>
      <w:r w:rsidRPr="00383DB5">
        <w:rPr>
          <w:rFonts w:asciiTheme="minorHAnsi" w:hAnsiTheme="minorHAnsi"/>
          <w:sz w:val="24"/>
          <w:szCs w:val="24"/>
          <w:lang w:eastAsia="en-CA"/>
        </w:rPr>
        <w:t>Where relevant, accommodations will be provided if available</w:t>
      </w:r>
      <w:bookmarkStart w:id="330" w:name="_Toc72928878"/>
      <w:bookmarkStart w:id="331" w:name="_Toc72928987"/>
      <w:bookmarkStart w:id="332" w:name="_Toc72930214"/>
      <w:bookmarkEnd w:id="327"/>
      <w:bookmarkEnd w:id="328"/>
      <w:bookmarkEnd w:id="329"/>
    </w:p>
    <w:p w14:paraId="5A942F02" w14:textId="77777777" w:rsidR="00FF3C92" w:rsidRPr="00383DB5" w:rsidRDefault="00FF3C92" w:rsidP="00FF3C92">
      <w:pPr>
        <w:pStyle w:val="ListParagraph"/>
        <w:numPr>
          <w:ilvl w:val="0"/>
          <w:numId w:val="14"/>
        </w:numPr>
        <w:rPr>
          <w:rFonts w:asciiTheme="minorHAnsi" w:hAnsiTheme="minorHAnsi"/>
          <w:sz w:val="24"/>
          <w:szCs w:val="24"/>
          <w:lang w:eastAsia="en-CA"/>
        </w:rPr>
      </w:pPr>
      <w:r w:rsidRPr="00383DB5">
        <w:rPr>
          <w:rFonts w:asciiTheme="minorHAnsi" w:hAnsiTheme="minorHAnsi"/>
          <w:sz w:val="24"/>
          <w:szCs w:val="24"/>
          <w:lang w:eastAsia="en-CA"/>
        </w:rPr>
        <w:t>Where accommodations cannot be provided, the employee will be reimbursed for reasonable accommodations made</w:t>
      </w:r>
      <w:bookmarkEnd w:id="330"/>
      <w:bookmarkEnd w:id="331"/>
      <w:bookmarkEnd w:id="332"/>
    </w:p>
    <w:p w14:paraId="01DC3AC5" w14:textId="77777777" w:rsidR="00FF3C92" w:rsidRPr="00383DB5" w:rsidRDefault="00FF3C92" w:rsidP="00FF3C92">
      <w:pPr>
        <w:spacing w:after="0"/>
        <w:rPr>
          <w:sz w:val="24"/>
          <w:szCs w:val="24"/>
        </w:rPr>
      </w:pPr>
    </w:p>
    <w:p w14:paraId="78C73F46" w14:textId="77777777" w:rsidR="00FF3C92" w:rsidRPr="00383DB5" w:rsidRDefault="00FF3C92" w:rsidP="00FF3C92">
      <w:pPr>
        <w:spacing w:after="0"/>
        <w:ind w:left="720"/>
        <w:rPr>
          <w:sz w:val="24"/>
          <w:szCs w:val="24"/>
        </w:rPr>
      </w:pPr>
      <w:bookmarkStart w:id="333" w:name="_Toc72928879"/>
      <w:bookmarkStart w:id="334" w:name="_Toc72928988"/>
      <w:bookmarkStart w:id="335" w:name="_Toc72930215"/>
      <w:r w:rsidRPr="00383DB5">
        <w:rPr>
          <w:sz w:val="24"/>
          <w:szCs w:val="24"/>
        </w:rPr>
        <w:t>The actual cost of individual purchased meals up to the following daily maximum amount of $60/day.</w:t>
      </w:r>
      <w:bookmarkEnd w:id="333"/>
      <w:bookmarkEnd w:id="334"/>
      <w:bookmarkEnd w:id="335"/>
    </w:p>
    <w:p w14:paraId="0ED36AFA" w14:textId="77777777" w:rsidR="00FF3C92" w:rsidRPr="00383DB5" w:rsidRDefault="00FF3C92" w:rsidP="00FF3C92">
      <w:pPr>
        <w:spacing w:after="0"/>
        <w:rPr>
          <w:sz w:val="24"/>
          <w:szCs w:val="24"/>
        </w:rPr>
      </w:pPr>
    </w:p>
    <w:p w14:paraId="5FBBBDAE" w14:textId="77777777" w:rsidR="00FF3C92" w:rsidRPr="00383DB5" w:rsidRDefault="00FF3C92" w:rsidP="00FF3C92">
      <w:pPr>
        <w:spacing w:after="0"/>
        <w:ind w:left="720"/>
        <w:rPr>
          <w:sz w:val="24"/>
          <w:szCs w:val="24"/>
        </w:rPr>
      </w:pPr>
      <w:bookmarkStart w:id="336" w:name="_Toc72928880"/>
      <w:bookmarkStart w:id="337" w:name="_Toc72928989"/>
      <w:bookmarkStart w:id="338" w:name="_Toc72930216"/>
      <w:r w:rsidRPr="00383DB5">
        <w:rPr>
          <w:sz w:val="24"/>
          <w:szCs w:val="24"/>
        </w:rPr>
        <w:t>For each full day in travel status an eligible employee may claim maximum of $60 for the Per Diem Allowance in lieu of individual meal claims to cover the cost of purchased meals.</w:t>
      </w:r>
      <w:bookmarkEnd w:id="336"/>
      <w:bookmarkEnd w:id="337"/>
      <w:bookmarkEnd w:id="338"/>
    </w:p>
    <w:p w14:paraId="40689347" w14:textId="77777777" w:rsidR="00FF3C92" w:rsidRPr="00383DB5" w:rsidRDefault="00FF3C92" w:rsidP="00FF3C92">
      <w:pPr>
        <w:spacing w:after="0"/>
        <w:rPr>
          <w:sz w:val="24"/>
          <w:szCs w:val="24"/>
        </w:rPr>
      </w:pPr>
    </w:p>
    <w:p w14:paraId="06E6E72F" w14:textId="77777777" w:rsidR="00FF3C92" w:rsidRPr="00383DB5" w:rsidRDefault="00FF3C92" w:rsidP="00FF3C92">
      <w:pPr>
        <w:spacing w:after="0"/>
        <w:ind w:left="720"/>
        <w:rPr>
          <w:sz w:val="24"/>
          <w:szCs w:val="24"/>
        </w:rPr>
      </w:pPr>
      <w:bookmarkStart w:id="339" w:name="_Toc72928881"/>
      <w:bookmarkStart w:id="340" w:name="_Toc72928990"/>
      <w:bookmarkStart w:id="341" w:name="_Toc72930217"/>
      <w:r w:rsidRPr="00383DB5">
        <w:rPr>
          <w:sz w:val="24"/>
          <w:szCs w:val="24"/>
        </w:rPr>
        <w:t>For staff assigned to work in a remote area (excluding Flin Flon, The Pas and Thompson), they will receive an additional $30/day for working within federal jurisdiction.</w:t>
      </w:r>
      <w:bookmarkEnd w:id="339"/>
      <w:bookmarkEnd w:id="340"/>
      <w:bookmarkEnd w:id="341"/>
    </w:p>
    <w:p w14:paraId="633FA820" w14:textId="77777777" w:rsidR="00FF3C92" w:rsidRPr="00383DB5" w:rsidRDefault="00FF3C92" w:rsidP="00FF3C92">
      <w:pPr>
        <w:spacing w:after="0"/>
        <w:rPr>
          <w:rFonts w:cstheme="minorHAnsi"/>
          <w:sz w:val="24"/>
          <w:szCs w:val="24"/>
        </w:rPr>
      </w:pPr>
    </w:p>
    <w:p w14:paraId="1C21BA5B" w14:textId="77777777" w:rsidR="00FF3C92" w:rsidRPr="00076D8A" w:rsidRDefault="00FF3C92" w:rsidP="00FF3C92">
      <w:pPr>
        <w:spacing w:after="0"/>
        <w:rPr>
          <w:rFonts w:cstheme="minorHAnsi"/>
          <w:b/>
          <w:sz w:val="24"/>
          <w:szCs w:val="24"/>
        </w:rPr>
      </w:pPr>
      <w:bookmarkStart w:id="342" w:name="_Toc72930218"/>
      <w:bookmarkStart w:id="343" w:name="_Toc72928991"/>
      <w:bookmarkStart w:id="344" w:name="_Toc72928882"/>
      <w:bookmarkStart w:id="345" w:name="_Toc74145241"/>
      <w:bookmarkStart w:id="346" w:name="_Toc74304216"/>
      <w:bookmarkStart w:id="347" w:name="_Toc74311358"/>
      <w:bookmarkStart w:id="348" w:name="_Toc74573158"/>
      <w:bookmarkStart w:id="349" w:name="_Toc74815331"/>
      <w:bookmarkStart w:id="350" w:name="_Toc75529971"/>
      <w:bookmarkStart w:id="351" w:name="_Toc75530751"/>
      <w:bookmarkStart w:id="352" w:name="_Toc75531319"/>
      <w:r w:rsidRPr="00076D8A">
        <w:rPr>
          <w:rFonts w:cstheme="minorHAnsi"/>
          <w:b/>
          <w:sz w:val="24"/>
          <w:szCs w:val="24"/>
        </w:rPr>
        <w:t>Reference Materials:</w:t>
      </w:r>
      <w:bookmarkEnd w:id="342"/>
      <w:bookmarkEnd w:id="343"/>
      <w:bookmarkEnd w:id="344"/>
      <w:bookmarkEnd w:id="345"/>
      <w:bookmarkEnd w:id="346"/>
      <w:bookmarkEnd w:id="347"/>
      <w:bookmarkEnd w:id="348"/>
      <w:bookmarkEnd w:id="349"/>
      <w:bookmarkEnd w:id="350"/>
      <w:bookmarkEnd w:id="351"/>
      <w:bookmarkEnd w:id="352"/>
      <w:r w:rsidRPr="00076D8A">
        <w:rPr>
          <w:rFonts w:cstheme="minorHAnsi"/>
          <w:b/>
          <w:sz w:val="24"/>
          <w:szCs w:val="24"/>
        </w:rPr>
        <w:t xml:space="preserve"> </w:t>
      </w:r>
    </w:p>
    <w:p w14:paraId="54F6E9A8" w14:textId="77777777" w:rsidR="00FF3C92" w:rsidRPr="002457A8" w:rsidRDefault="00FF3C92" w:rsidP="00FF3C92">
      <w:pPr>
        <w:spacing w:after="0"/>
        <w:rPr>
          <w:sz w:val="24"/>
          <w:szCs w:val="24"/>
        </w:rPr>
      </w:pPr>
      <w:bookmarkStart w:id="353" w:name="_Toc72930219"/>
      <w:bookmarkStart w:id="354" w:name="_Toc72928992"/>
      <w:bookmarkStart w:id="355" w:name="_Toc72928883"/>
      <w:bookmarkStart w:id="356" w:name="_Toc74145242"/>
      <w:bookmarkStart w:id="357" w:name="_Toc74304217"/>
      <w:bookmarkStart w:id="358" w:name="_Toc74311359"/>
      <w:bookmarkStart w:id="359" w:name="_Toc74573159"/>
      <w:bookmarkStart w:id="360" w:name="_Toc74815332"/>
      <w:bookmarkStart w:id="361" w:name="_Toc75529972"/>
      <w:bookmarkStart w:id="362" w:name="_Toc75530752"/>
      <w:bookmarkStart w:id="363" w:name="_Toc75531320"/>
      <w:r w:rsidRPr="002457A8">
        <w:rPr>
          <w:sz w:val="24"/>
          <w:szCs w:val="24"/>
        </w:rPr>
        <w:t>1. Applicable Health Care Collective Agreements</w:t>
      </w:r>
      <w:bookmarkEnd w:id="353"/>
      <w:bookmarkEnd w:id="354"/>
      <w:bookmarkEnd w:id="355"/>
      <w:bookmarkEnd w:id="356"/>
      <w:bookmarkEnd w:id="357"/>
      <w:bookmarkEnd w:id="358"/>
      <w:bookmarkEnd w:id="359"/>
      <w:bookmarkEnd w:id="360"/>
      <w:bookmarkEnd w:id="361"/>
      <w:bookmarkEnd w:id="362"/>
      <w:bookmarkEnd w:id="363"/>
    </w:p>
    <w:p w14:paraId="1F6EBF81" w14:textId="77777777" w:rsidR="00FF3C92" w:rsidRPr="002457A8" w:rsidRDefault="00FF3C92" w:rsidP="00FF3C92">
      <w:pPr>
        <w:spacing w:after="0"/>
        <w:rPr>
          <w:sz w:val="24"/>
          <w:szCs w:val="24"/>
        </w:rPr>
      </w:pPr>
      <w:bookmarkStart w:id="364" w:name="_Toc72930220"/>
      <w:bookmarkStart w:id="365" w:name="_Toc72928993"/>
      <w:bookmarkStart w:id="366" w:name="_Toc72928884"/>
      <w:bookmarkStart w:id="367" w:name="_Toc74145243"/>
      <w:bookmarkStart w:id="368" w:name="_Toc74304218"/>
      <w:bookmarkStart w:id="369" w:name="_Toc74311360"/>
      <w:bookmarkStart w:id="370" w:name="_Toc74573160"/>
      <w:bookmarkStart w:id="371" w:name="_Toc74815333"/>
      <w:bookmarkStart w:id="372" w:name="_Toc75529973"/>
      <w:bookmarkStart w:id="373" w:name="_Toc75530753"/>
      <w:bookmarkStart w:id="374" w:name="_Toc75531321"/>
      <w:r w:rsidRPr="002457A8">
        <w:rPr>
          <w:sz w:val="24"/>
          <w:szCs w:val="24"/>
        </w:rPr>
        <w:t>2. General Manual of Administration – Province of Manitoba</w:t>
      </w:r>
      <w:bookmarkEnd w:id="364"/>
      <w:bookmarkEnd w:id="365"/>
      <w:bookmarkEnd w:id="366"/>
      <w:bookmarkEnd w:id="367"/>
      <w:bookmarkEnd w:id="368"/>
      <w:bookmarkEnd w:id="369"/>
      <w:bookmarkEnd w:id="370"/>
      <w:bookmarkEnd w:id="371"/>
      <w:bookmarkEnd w:id="372"/>
      <w:bookmarkEnd w:id="373"/>
      <w:bookmarkEnd w:id="374"/>
      <w:r w:rsidRPr="002457A8">
        <w:rPr>
          <w:sz w:val="24"/>
          <w:szCs w:val="24"/>
        </w:rPr>
        <w:t xml:space="preserve"> </w:t>
      </w:r>
    </w:p>
    <w:p w14:paraId="76B579CC" w14:textId="77777777" w:rsidR="00CB2ED8" w:rsidRDefault="00CB2ED8">
      <w:pPr>
        <w:rPr>
          <w:rFonts w:cstheme="minorHAnsi"/>
          <w:sz w:val="24"/>
          <w:szCs w:val="24"/>
        </w:rPr>
      </w:pPr>
      <w:r>
        <w:rPr>
          <w:rFonts w:cstheme="minorHAnsi"/>
          <w:sz w:val="24"/>
          <w:szCs w:val="24"/>
        </w:rPr>
        <w:br w:type="page"/>
      </w:r>
    </w:p>
    <w:p w14:paraId="2B0E8152" w14:textId="77777777" w:rsidR="00FF3C92" w:rsidRPr="00076D8A" w:rsidRDefault="00FF3C92" w:rsidP="00FF3C92">
      <w:pPr>
        <w:spacing w:after="0"/>
        <w:rPr>
          <w:b/>
          <w:sz w:val="24"/>
          <w:szCs w:val="24"/>
        </w:rPr>
      </w:pPr>
      <w:bookmarkStart w:id="375" w:name="_Toc72930221"/>
      <w:bookmarkStart w:id="376" w:name="_Toc72928994"/>
      <w:bookmarkStart w:id="377" w:name="_Toc72928885"/>
      <w:bookmarkStart w:id="378" w:name="_Toc74145244"/>
      <w:bookmarkStart w:id="379" w:name="_Toc74304219"/>
      <w:bookmarkStart w:id="380" w:name="_Toc74311361"/>
      <w:bookmarkStart w:id="381" w:name="_Toc74573161"/>
      <w:bookmarkStart w:id="382" w:name="_Toc74815334"/>
      <w:bookmarkStart w:id="383" w:name="_Toc75529974"/>
      <w:bookmarkStart w:id="384" w:name="_Toc75530754"/>
      <w:bookmarkStart w:id="385" w:name="_Toc75531322"/>
      <w:r w:rsidRPr="00076D8A">
        <w:rPr>
          <w:b/>
          <w:sz w:val="24"/>
          <w:szCs w:val="24"/>
        </w:rPr>
        <w:t>Appendix A:  Shared Health Meals and Per Diem Rates</w:t>
      </w:r>
      <w:bookmarkEnd w:id="375"/>
      <w:bookmarkEnd w:id="376"/>
      <w:bookmarkEnd w:id="377"/>
      <w:bookmarkEnd w:id="378"/>
      <w:bookmarkEnd w:id="379"/>
      <w:bookmarkEnd w:id="380"/>
      <w:bookmarkEnd w:id="381"/>
      <w:bookmarkEnd w:id="382"/>
      <w:bookmarkEnd w:id="383"/>
      <w:bookmarkEnd w:id="384"/>
      <w:bookmarkEnd w:id="385"/>
      <w:r w:rsidRPr="00076D8A">
        <w:rPr>
          <w:b/>
          <w:sz w:val="24"/>
          <w:szCs w:val="24"/>
        </w:rPr>
        <w:t xml:space="preserve"> </w:t>
      </w:r>
    </w:p>
    <w:p w14:paraId="6683E427" w14:textId="77777777" w:rsidR="00FF3C92" w:rsidRPr="00DB71E7" w:rsidRDefault="00FF3C92" w:rsidP="00FF3C92">
      <w:pPr>
        <w:shd w:val="clear" w:color="auto" w:fill="FFFFFF"/>
        <w:spacing w:after="0"/>
        <w:outlineLvl w:val="2"/>
        <w:rPr>
          <w:rFonts w:cstheme="minorHAnsi"/>
          <w:sz w:val="24"/>
          <w:szCs w:val="24"/>
        </w:rPr>
      </w:pPr>
    </w:p>
    <w:tbl>
      <w:tblPr>
        <w:tblW w:w="0" w:type="auto"/>
        <w:tblLook w:val="04A0" w:firstRow="1" w:lastRow="0" w:firstColumn="1" w:lastColumn="0" w:noHBand="0" w:noVBand="1"/>
      </w:tblPr>
      <w:tblGrid>
        <w:gridCol w:w="1276"/>
        <w:gridCol w:w="2467"/>
        <w:gridCol w:w="1869"/>
        <w:gridCol w:w="1869"/>
        <w:gridCol w:w="1869"/>
      </w:tblGrid>
      <w:tr w:rsidR="00FF3C92" w:rsidRPr="00DB71E7" w14:paraId="3C397CFB" w14:textId="77777777" w:rsidTr="006F1F6F">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4A34D" w14:textId="77777777" w:rsidR="00FF3C92" w:rsidRPr="002457A8" w:rsidRDefault="00FF3C92" w:rsidP="006F1F6F">
            <w:pPr>
              <w:spacing w:after="0"/>
              <w:jc w:val="center"/>
              <w:rPr>
                <w:sz w:val="24"/>
                <w:szCs w:val="24"/>
              </w:rPr>
            </w:pPr>
            <w:bookmarkStart w:id="386" w:name="_Toc72928886"/>
            <w:bookmarkStart w:id="387" w:name="_Toc72928995"/>
            <w:bookmarkStart w:id="388" w:name="_Toc72930222"/>
            <w:bookmarkStart w:id="389" w:name="_Toc74145245"/>
            <w:bookmarkStart w:id="390" w:name="_Toc74304220"/>
            <w:bookmarkStart w:id="391" w:name="_Toc74311362"/>
            <w:bookmarkStart w:id="392" w:name="_Toc74573162"/>
            <w:bookmarkStart w:id="393" w:name="_Toc74815335"/>
            <w:bookmarkStart w:id="394" w:name="_Toc75529975"/>
            <w:bookmarkStart w:id="395" w:name="_Toc75530755"/>
            <w:bookmarkStart w:id="396" w:name="_Toc75531323"/>
            <w:r w:rsidRPr="002457A8">
              <w:rPr>
                <w:sz w:val="24"/>
                <w:szCs w:val="24"/>
              </w:rPr>
              <w:t>Meals</w:t>
            </w:r>
            <w:bookmarkEnd w:id="386"/>
            <w:bookmarkEnd w:id="387"/>
            <w:bookmarkEnd w:id="388"/>
            <w:bookmarkEnd w:id="389"/>
            <w:bookmarkEnd w:id="390"/>
            <w:bookmarkEnd w:id="391"/>
            <w:bookmarkEnd w:id="392"/>
            <w:bookmarkEnd w:id="393"/>
            <w:bookmarkEnd w:id="394"/>
            <w:bookmarkEnd w:id="395"/>
            <w:bookmarkEnd w:id="396"/>
          </w:p>
        </w:tc>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9B9D5" w14:textId="77777777" w:rsidR="00FF3C92" w:rsidRPr="002457A8" w:rsidRDefault="00FF3C92" w:rsidP="006F1F6F">
            <w:pPr>
              <w:spacing w:after="0"/>
              <w:jc w:val="center"/>
              <w:rPr>
                <w:sz w:val="24"/>
                <w:szCs w:val="24"/>
              </w:rPr>
            </w:pPr>
            <w:bookmarkStart w:id="397" w:name="_Toc72928887"/>
            <w:bookmarkStart w:id="398" w:name="_Toc72928996"/>
            <w:bookmarkStart w:id="399" w:name="_Toc72930223"/>
            <w:bookmarkStart w:id="400" w:name="_Toc74145246"/>
            <w:bookmarkStart w:id="401" w:name="_Toc74304221"/>
            <w:bookmarkStart w:id="402" w:name="_Toc74311363"/>
            <w:bookmarkStart w:id="403" w:name="_Toc74573163"/>
            <w:bookmarkStart w:id="404" w:name="_Toc74815336"/>
            <w:bookmarkStart w:id="405" w:name="_Toc75529976"/>
            <w:bookmarkStart w:id="406" w:name="_Toc75530756"/>
            <w:bookmarkStart w:id="407" w:name="_Toc75531324"/>
            <w:r w:rsidRPr="002457A8">
              <w:rPr>
                <w:sz w:val="24"/>
                <w:szCs w:val="24"/>
              </w:rPr>
              <w:t>Hours</w:t>
            </w:r>
            <w:bookmarkEnd w:id="397"/>
            <w:bookmarkEnd w:id="398"/>
            <w:bookmarkEnd w:id="399"/>
            <w:bookmarkEnd w:id="400"/>
            <w:bookmarkEnd w:id="401"/>
            <w:bookmarkEnd w:id="402"/>
            <w:bookmarkEnd w:id="403"/>
            <w:bookmarkEnd w:id="404"/>
            <w:bookmarkEnd w:id="405"/>
            <w:bookmarkEnd w:id="406"/>
            <w:bookmarkEnd w:id="407"/>
          </w:p>
          <w:p w14:paraId="22AAF9C5" w14:textId="77777777" w:rsidR="00FF3C92" w:rsidRPr="002457A8" w:rsidRDefault="00FF3C92" w:rsidP="006F1F6F">
            <w:pPr>
              <w:spacing w:after="0"/>
              <w:jc w:val="center"/>
              <w:rPr>
                <w:sz w:val="24"/>
                <w:szCs w:val="24"/>
              </w:rPr>
            </w:pPr>
            <w:bookmarkStart w:id="408" w:name="_Toc72928888"/>
            <w:bookmarkStart w:id="409" w:name="_Toc72928997"/>
            <w:bookmarkStart w:id="410" w:name="_Toc72930224"/>
            <w:bookmarkStart w:id="411" w:name="_Toc74145247"/>
            <w:bookmarkStart w:id="412" w:name="_Toc74304222"/>
            <w:bookmarkStart w:id="413" w:name="_Toc74311364"/>
            <w:bookmarkStart w:id="414" w:name="_Toc74573164"/>
            <w:bookmarkStart w:id="415" w:name="_Toc74815337"/>
            <w:bookmarkStart w:id="416" w:name="_Toc75529977"/>
            <w:bookmarkStart w:id="417" w:name="_Toc75530757"/>
            <w:bookmarkStart w:id="418" w:name="_Toc75531325"/>
            <w:r w:rsidRPr="002457A8">
              <w:rPr>
                <w:sz w:val="24"/>
                <w:szCs w:val="24"/>
              </w:rPr>
              <w:t>(Claim only if travelling only during noted hours)</w:t>
            </w:r>
            <w:bookmarkEnd w:id="408"/>
            <w:bookmarkEnd w:id="409"/>
            <w:bookmarkEnd w:id="410"/>
            <w:bookmarkEnd w:id="411"/>
            <w:bookmarkEnd w:id="412"/>
            <w:bookmarkEnd w:id="413"/>
            <w:bookmarkEnd w:id="414"/>
            <w:bookmarkEnd w:id="415"/>
            <w:bookmarkEnd w:id="416"/>
            <w:bookmarkEnd w:id="417"/>
            <w:bookmarkEnd w:id="418"/>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3CC8CB" w14:textId="77777777" w:rsidR="00FF3C92" w:rsidRPr="002457A8" w:rsidRDefault="00FF3C92" w:rsidP="006F1F6F">
            <w:pPr>
              <w:spacing w:after="0"/>
              <w:jc w:val="center"/>
              <w:rPr>
                <w:sz w:val="24"/>
                <w:szCs w:val="24"/>
              </w:rPr>
            </w:pPr>
            <w:bookmarkStart w:id="419" w:name="_Toc72928889"/>
            <w:bookmarkStart w:id="420" w:name="_Toc72928998"/>
            <w:bookmarkStart w:id="421" w:name="_Toc72930225"/>
            <w:bookmarkStart w:id="422" w:name="_Toc74145248"/>
            <w:bookmarkStart w:id="423" w:name="_Toc74304223"/>
            <w:bookmarkStart w:id="424" w:name="_Toc74311365"/>
            <w:bookmarkStart w:id="425" w:name="_Toc74573165"/>
            <w:bookmarkStart w:id="426" w:name="_Toc74815338"/>
            <w:bookmarkStart w:id="427" w:name="_Toc75529978"/>
            <w:bookmarkStart w:id="428" w:name="_Toc75530758"/>
            <w:bookmarkStart w:id="429" w:name="_Toc75531326"/>
            <w:r w:rsidRPr="002457A8">
              <w:rPr>
                <w:sz w:val="24"/>
                <w:szCs w:val="24"/>
              </w:rPr>
              <w:t>Canada</w:t>
            </w:r>
            <w:bookmarkEnd w:id="419"/>
            <w:bookmarkEnd w:id="420"/>
            <w:bookmarkEnd w:id="421"/>
            <w:bookmarkEnd w:id="422"/>
            <w:bookmarkEnd w:id="423"/>
            <w:bookmarkEnd w:id="424"/>
            <w:bookmarkEnd w:id="425"/>
            <w:bookmarkEnd w:id="426"/>
            <w:bookmarkEnd w:id="427"/>
            <w:bookmarkEnd w:id="428"/>
            <w:bookmarkEnd w:id="429"/>
          </w:p>
          <w:p w14:paraId="7AEFDF7F" w14:textId="77777777" w:rsidR="00FF3C92" w:rsidRPr="002457A8" w:rsidRDefault="00FF3C92" w:rsidP="006F1F6F">
            <w:pPr>
              <w:spacing w:after="0"/>
              <w:jc w:val="center"/>
              <w:rPr>
                <w:sz w:val="24"/>
                <w:szCs w:val="24"/>
              </w:rPr>
            </w:pPr>
            <w:bookmarkStart w:id="430" w:name="_Toc72928890"/>
            <w:bookmarkStart w:id="431" w:name="_Toc72928999"/>
            <w:bookmarkStart w:id="432" w:name="_Toc72930226"/>
            <w:bookmarkStart w:id="433" w:name="_Toc74145249"/>
            <w:bookmarkStart w:id="434" w:name="_Toc74304224"/>
            <w:bookmarkStart w:id="435" w:name="_Toc74311366"/>
            <w:bookmarkStart w:id="436" w:name="_Toc74573166"/>
            <w:bookmarkStart w:id="437" w:name="_Toc74815339"/>
            <w:bookmarkStart w:id="438" w:name="_Toc75529979"/>
            <w:bookmarkStart w:id="439" w:name="_Toc75530759"/>
            <w:bookmarkStart w:id="440" w:name="_Toc75531327"/>
            <w:r w:rsidRPr="002457A8">
              <w:rPr>
                <w:sz w:val="24"/>
                <w:szCs w:val="24"/>
              </w:rPr>
              <w:t>(Can $)</w:t>
            </w:r>
            <w:bookmarkEnd w:id="430"/>
            <w:bookmarkEnd w:id="431"/>
            <w:bookmarkEnd w:id="432"/>
            <w:bookmarkEnd w:id="433"/>
            <w:bookmarkEnd w:id="434"/>
            <w:bookmarkEnd w:id="435"/>
            <w:bookmarkEnd w:id="436"/>
            <w:bookmarkEnd w:id="437"/>
            <w:bookmarkEnd w:id="438"/>
            <w:bookmarkEnd w:id="439"/>
            <w:bookmarkEnd w:id="440"/>
          </w:p>
          <w:p w14:paraId="5F5DFD7A" w14:textId="77777777" w:rsidR="00FF3C92" w:rsidRPr="002457A8" w:rsidRDefault="00FF3C92" w:rsidP="006F1F6F">
            <w:pPr>
              <w:spacing w:after="0"/>
              <w:jc w:val="center"/>
              <w:rPr>
                <w:sz w:val="24"/>
                <w:szCs w:val="24"/>
              </w:rPr>
            </w:pPr>
            <w:bookmarkStart w:id="441" w:name="_Toc72928891"/>
            <w:bookmarkStart w:id="442" w:name="_Toc72929000"/>
            <w:bookmarkStart w:id="443" w:name="_Toc72930227"/>
            <w:bookmarkStart w:id="444" w:name="_Toc74145250"/>
            <w:bookmarkStart w:id="445" w:name="_Toc74304225"/>
            <w:bookmarkStart w:id="446" w:name="_Toc74311367"/>
            <w:bookmarkStart w:id="447" w:name="_Toc74573167"/>
            <w:bookmarkStart w:id="448" w:name="_Toc74815340"/>
            <w:bookmarkStart w:id="449" w:name="_Toc75529980"/>
            <w:bookmarkStart w:id="450" w:name="_Toc75530760"/>
            <w:bookmarkStart w:id="451" w:name="_Toc75531328"/>
            <w:r w:rsidRPr="002457A8">
              <w:rPr>
                <w:sz w:val="24"/>
                <w:szCs w:val="24"/>
              </w:rPr>
              <w:t>(Below 53rd Parallel)</w:t>
            </w:r>
            <w:bookmarkEnd w:id="441"/>
            <w:bookmarkEnd w:id="442"/>
            <w:bookmarkEnd w:id="443"/>
            <w:bookmarkEnd w:id="444"/>
            <w:bookmarkEnd w:id="445"/>
            <w:bookmarkEnd w:id="446"/>
            <w:bookmarkEnd w:id="447"/>
            <w:bookmarkEnd w:id="448"/>
            <w:bookmarkEnd w:id="449"/>
            <w:bookmarkEnd w:id="450"/>
            <w:bookmarkEnd w:id="451"/>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D2125B" w14:textId="77777777" w:rsidR="00FF3C92" w:rsidRPr="002457A8" w:rsidRDefault="00FF3C92" w:rsidP="006F1F6F">
            <w:pPr>
              <w:spacing w:after="0"/>
              <w:jc w:val="center"/>
              <w:rPr>
                <w:sz w:val="24"/>
                <w:szCs w:val="24"/>
              </w:rPr>
            </w:pPr>
            <w:bookmarkStart w:id="452" w:name="_Toc72928892"/>
            <w:bookmarkStart w:id="453" w:name="_Toc72929001"/>
            <w:bookmarkStart w:id="454" w:name="_Toc72930228"/>
            <w:bookmarkStart w:id="455" w:name="_Toc74145251"/>
            <w:bookmarkStart w:id="456" w:name="_Toc74304226"/>
            <w:bookmarkStart w:id="457" w:name="_Toc74311368"/>
            <w:bookmarkStart w:id="458" w:name="_Toc74573168"/>
            <w:bookmarkStart w:id="459" w:name="_Toc74815341"/>
            <w:bookmarkStart w:id="460" w:name="_Toc75529981"/>
            <w:bookmarkStart w:id="461" w:name="_Toc75530761"/>
            <w:bookmarkStart w:id="462" w:name="_Toc75531329"/>
            <w:r w:rsidRPr="002457A8">
              <w:rPr>
                <w:sz w:val="24"/>
                <w:szCs w:val="24"/>
              </w:rPr>
              <w:t>Canada</w:t>
            </w:r>
            <w:bookmarkEnd w:id="452"/>
            <w:bookmarkEnd w:id="453"/>
            <w:bookmarkEnd w:id="454"/>
            <w:bookmarkEnd w:id="455"/>
            <w:bookmarkEnd w:id="456"/>
            <w:bookmarkEnd w:id="457"/>
            <w:bookmarkEnd w:id="458"/>
            <w:bookmarkEnd w:id="459"/>
            <w:bookmarkEnd w:id="460"/>
            <w:bookmarkEnd w:id="461"/>
            <w:bookmarkEnd w:id="462"/>
          </w:p>
          <w:p w14:paraId="1D16E927" w14:textId="77777777" w:rsidR="00FF3C92" w:rsidRPr="002457A8" w:rsidRDefault="00FF3C92" w:rsidP="006F1F6F">
            <w:pPr>
              <w:spacing w:after="0"/>
              <w:jc w:val="center"/>
              <w:rPr>
                <w:sz w:val="24"/>
                <w:szCs w:val="24"/>
              </w:rPr>
            </w:pPr>
            <w:bookmarkStart w:id="463" w:name="_Toc72928893"/>
            <w:bookmarkStart w:id="464" w:name="_Toc72929002"/>
            <w:bookmarkStart w:id="465" w:name="_Toc72930229"/>
            <w:bookmarkStart w:id="466" w:name="_Toc74145252"/>
            <w:bookmarkStart w:id="467" w:name="_Toc74304227"/>
            <w:bookmarkStart w:id="468" w:name="_Toc74311369"/>
            <w:bookmarkStart w:id="469" w:name="_Toc74573169"/>
            <w:bookmarkStart w:id="470" w:name="_Toc74815342"/>
            <w:bookmarkStart w:id="471" w:name="_Toc75529982"/>
            <w:bookmarkStart w:id="472" w:name="_Toc75530762"/>
            <w:bookmarkStart w:id="473" w:name="_Toc75531330"/>
            <w:r w:rsidRPr="002457A8">
              <w:rPr>
                <w:sz w:val="24"/>
                <w:szCs w:val="24"/>
              </w:rPr>
              <w:t>(Can $)</w:t>
            </w:r>
            <w:bookmarkEnd w:id="463"/>
            <w:bookmarkEnd w:id="464"/>
            <w:bookmarkEnd w:id="465"/>
            <w:bookmarkEnd w:id="466"/>
            <w:bookmarkEnd w:id="467"/>
            <w:bookmarkEnd w:id="468"/>
            <w:bookmarkEnd w:id="469"/>
            <w:bookmarkEnd w:id="470"/>
            <w:bookmarkEnd w:id="471"/>
            <w:bookmarkEnd w:id="472"/>
            <w:bookmarkEnd w:id="473"/>
          </w:p>
          <w:p w14:paraId="12FB4A92" w14:textId="77777777" w:rsidR="00FF3C92" w:rsidRPr="002457A8" w:rsidRDefault="00FF3C92" w:rsidP="006F1F6F">
            <w:pPr>
              <w:spacing w:after="0"/>
              <w:jc w:val="center"/>
              <w:rPr>
                <w:sz w:val="24"/>
                <w:szCs w:val="24"/>
              </w:rPr>
            </w:pPr>
            <w:bookmarkStart w:id="474" w:name="_Toc72928894"/>
            <w:bookmarkStart w:id="475" w:name="_Toc72929003"/>
            <w:bookmarkStart w:id="476" w:name="_Toc72930230"/>
            <w:bookmarkStart w:id="477" w:name="_Toc74145253"/>
            <w:bookmarkStart w:id="478" w:name="_Toc74304228"/>
            <w:bookmarkStart w:id="479" w:name="_Toc74311370"/>
            <w:bookmarkStart w:id="480" w:name="_Toc74573170"/>
            <w:bookmarkStart w:id="481" w:name="_Toc74815343"/>
            <w:bookmarkStart w:id="482" w:name="_Toc75529983"/>
            <w:bookmarkStart w:id="483" w:name="_Toc75530763"/>
            <w:bookmarkStart w:id="484" w:name="_Toc75531331"/>
            <w:r w:rsidRPr="002457A8">
              <w:rPr>
                <w:sz w:val="24"/>
                <w:szCs w:val="24"/>
              </w:rPr>
              <w:t>(Above 53</w:t>
            </w:r>
            <w:r w:rsidRPr="002457A8">
              <w:rPr>
                <w:sz w:val="24"/>
                <w:szCs w:val="24"/>
                <w:vertAlign w:val="superscript"/>
              </w:rPr>
              <w:t>rd</w:t>
            </w:r>
            <w:r w:rsidRPr="002457A8">
              <w:rPr>
                <w:sz w:val="24"/>
                <w:szCs w:val="24"/>
              </w:rPr>
              <w:t xml:space="preserve"> Parallel)</w:t>
            </w:r>
            <w:bookmarkEnd w:id="474"/>
            <w:bookmarkEnd w:id="475"/>
            <w:bookmarkEnd w:id="476"/>
            <w:bookmarkEnd w:id="477"/>
            <w:bookmarkEnd w:id="478"/>
            <w:bookmarkEnd w:id="479"/>
            <w:bookmarkEnd w:id="480"/>
            <w:bookmarkEnd w:id="481"/>
            <w:bookmarkEnd w:id="482"/>
            <w:bookmarkEnd w:id="483"/>
            <w:bookmarkEnd w:id="484"/>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688EDE" w14:textId="77777777" w:rsidR="00FF3C92" w:rsidRPr="002457A8" w:rsidRDefault="00FF3C92" w:rsidP="006F1F6F">
            <w:pPr>
              <w:spacing w:after="0"/>
              <w:jc w:val="center"/>
              <w:rPr>
                <w:sz w:val="24"/>
                <w:szCs w:val="24"/>
              </w:rPr>
            </w:pPr>
            <w:bookmarkStart w:id="485" w:name="_Toc72928895"/>
            <w:bookmarkStart w:id="486" w:name="_Toc72929004"/>
            <w:bookmarkStart w:id="487" w:name="_Toc72930231"/>
            <w:bookmarkStart w:id="488" w:name="_Toc74145254"/>
            <w:bookmarkStart w:id="489" w:name="_Toc74304229"/>
            <w:bookmarkStart w:id="490" w:name="_Toc74311371"/>
            <w:bookmarkStart w:id="491" w:name="_Toc74573171"/>
            <w:bookmarkStart w:id="492" w:name="_Toc74815344"/>
            <w:bookmarkStart w:id="493" w:name="_Toc75529984"/>
            <w:bookmarkStart w:id="494" w:name="_Toc75530764"/>
            <w:bookmarkStart w:id="495" w:name="_Toc75531332"/>
            <w:r w:rsidRPr="002457A8">
              <w:rPr>
                <w:sz w:val="24"/>
                <w:szCs w:val="24"/>
              </w:rPr>
              <w:t>U.S.</w:t>
            </w:r>
            <w:bookmarkEnd w:id="485"/>
            <w:bookmarkEnd w:id="486"/>
            <w:bookmarkEnd w:id="487"/>
            <w:bookmarkEnd w:id="488"/>
            <w:bookmarkEnd w:id="489"/>
            <w:bookmarkEnd w:id="490"/>
            <w:bookmarkEnd w:id="491"/>
            <w:bookmarkEnd w:id="492"/>
            <w:bookmarkEnd w:id="493"/>
            <w:bookmarkEnd w:id="494"/>
            <w:bookmarkEnd w:id="495"/>
          </w:p>
          <w:p w14:paraId="3F3DAD98" w14:textId="77777777" w:rsidR="00FF3C92" w:rsidRPr="002457A8" w:rsidRDefault="00FF3C92" w:rsidP="006F1F6F">
            <w:pPr>
              <w:spacing w:after="0"/>
              <w:jc w:val="center"/>
              <w:rPr>
                <w:sz w:val="24"/>
                <w:szCs w:val="24"/>
              </w:rPr>
            </w:pPr>
            <w:bookmarkStart w:id="496" w:name="_Toc72928896"/>
            <w:bookmarkStart w:id="497" w:name="_Toc72929005"/>
            <w:bookmarkStart w:id="498" w:name="_Toc72930232"/>
            <w:bookmarkStart w:id="499" w:name="_Toc74145255"/>
            <w:bookmarkStart w:id="500" w:name="_Toc74304230"/>
            <w:bookmarkStart w:id="501" w:name="_Toc74311372"/>
            <w:bookmarkStart w:id="502" w:name="_Toc74573172"/>
            <w:bookmarkStart w:id="503" w:name="_Toc74815345"/>
            <w:bookmarkStart w:id="504" w:name="_Toc75529985"/>
            <w:bookmarkStart w:id="505" w:name="_Toc75530765"/>
            <w:bookmarkStart w:id="506" w:name="_Toc75531333"/>
            <w:r w:rsidRPr="002457A8">
              <w:rPr>
                <w:sz w:val="24"/>
                <w:szCs w:val="24"/>
              </w:rPr>
              <w:t>(U.S.$)</w:t>
            </w:r>
            <w:bookmarkEnd w:id="496"/>
            <w:bookmarkEnd w:id="497"/>
            <w:bookmarkEnd w:id="498"/>
            <w:bookmarkEnd w:id="499"/>
            <w:bookmarkEnd w:id="500"/>
            <w:bookmarkEnd w:id="501"/>
            <w:bookmarkEnd w:id="502"/>
            <w:bookmarkEnd w:id="503"/>
            <w:bookmarkEnd w:id="504"/>
            <w:bookmarkEnd w:id="505"/>
            <w:bookmarkEnd w:id="506"/>
          </w:p>
        </w:tc>
      </w:tr>
      <w:tr w:rsidR="00FF3C92" w:rsidRPr="00DB71E7" w14:paraId="5E9069BC" w14:textId="77777777" w:rsidTr="006F1F6F">
        <w:trPr>
          <w:trHeight w:val="263"/>
        </w:trPr>
        <w:tc>
          <w:tcPr>
            <w:tcW w:w="1271" w:type="dxa"/>
            <w:tcBorders>
              <w:top w:val="single" w:sz="4" w:space="0" w:color="auto"/>
              <w:left w:val="single" w:sz="4" w:space="0" w:color="auto"/>
              <w:bottom w:val="single" w:sz="4" w:space="0" w:color="auto"/>
              <w:right w:val="single" w:sz="4" w:space="0" w:color="auto"/>
            </w:tcBorders>
            <w:hideMark/>
          </w:tcPr>
          <w:p w14:paraId="047C7E15" w14:textId="77777777" w:rsidR="00FF3C92" w:rsidRPr="002457A8" w:rsidRDefault="00FF3C92" w:rsidP="006F1F6F">
            <w:pPr>
              <w:spacing w:after="0"/>
              <w:jc w:val="center"/>
              <w:rPr>
                <w:sz w:val="24"/>
                <w:szCs w:val="24"/>
              </w:rPr>
            </w:pPr>
            <w:bookmarkStart w:id="507" w:name="_Toc72928897"/>
            <w:bookmarkStart w:id="508" w:name="_Toc72929006"/>
            <w:bookmarkStart w:id="509" w:name="_Toc72930233"/>
            <w:bookmarkStart w:id="510" w:name="_Toc74145256"/>
            <w:bookmarkStart w:id="511" w:name="_Toc74304231"/>
            <w:bookmarkStart w:id="512" w:name="_Toc74311373"/>
            <w:bookmarkStart w:id="513" w:name="_Toc74573173"/>
            <w:bookmarkStart w:id="514" w:name="_Toc74815346"/>
            <w:bookmarkStart w:id="515" w:name="_Toc75529986"/>
            <w:bookmarkStart w:id="516" w:name="_Toc75530766"/>
            <w:bookmarkStart w:id="517" w:name="_Toc75531334"/>
            <w:r w:rsidRPr="002457A8">
              <w:rPr>
                <w:sz w:val="24"/>
                <w:szCs w:val="24"/>
              </w:rPr>
              <w:t>Breakfast</w:t>
            </w:r>
            <w:bookmarkEnd w:id="507"/>
            <w:bookmarkEnd w:id="508"/>
            <w:bookmarkEnd w:id="509"/>
            <w:bookmarkEnd w:id="510"/>
            <w:bookmarkEnd w:id="511"/>
            <w:bookmarkEnd w:id="512"/>
            <w:bookmarkEnd w:id="513"/>
            <w:bookmarkEnd w:id="514"/>
            <w:bookmarkEnd w:id="515"/>
            <w:bookmarkEnd w:id="516"/>
            <w:bookmarkEnd w:id="517"/>
          </w:p>
        </w:tc>
        <w:tc>
          <w:tcPr>
            <w:tcW w:w="2469" w:type="dxa"/>
            <w:tcBorders>
              <w:top w:val="single" w:sz="4" w:space="0" w:color="auto"/>
              <w:left w:val="single" w:sz="4" w:space="0" w:color="auto"/>
              <w:bottom w:val="single" w:sz="4" w:space="0" w:color="auto"/>
              <w:right w:val="single" w:sz="4" w:space="0" w:color="auto"/>
            </w:tcBorders>
            <w:hideMark/>
          </w:tcPr>
          <w:p w14:paraId="36FD9763" w14:textId="77777777" w:rsidR="00FF3C92" w:rsidRPr="002457A8" w:rsidRDefault="00FF3C92" w:rsidP="006F1F6F">
            <w:pPr>
              <w:spacing w:after="0"/>
              <w:jc w:val="center"/>
              <w:rPr>
                <w:sz w:val="24"/>
                <w:szCs w:val="24"/>
              </w:rPr>
            </w:pPr>
            <w:bookmarkStart w:id="518" w:name="_Toc72928898"/>
            <w:bookmarkStart w:id="519" w:name="_Toc72929007"/>
            <w:bookmarkStart w:id="520" w:name="_Toc72930234"/>
            <w:bookmarkStart w:id="521" w:name="_Toc74145257"/>
            <w:bookmarkStart w:id="522" w:name="_Toc74304232"/>
            <w:bookmarkStart w:id="523" w:name="_Toc74311374"/>
            <w:bookmarkStart w:id="524" w:name="_Toc74573174"/>
            <w:bookmarkStart w:id="525" w:name="_Toc74815347"/>
            <w:bookmarkStart w:id="526" w:name="_Toc75529987"/>
            <w:bookmarkStart w:id="527" w:name="_Toc75530767"/>
            <w:bookmarkStart w:id="528" w:name="_Toc75531335"/>
            <w:r w:rsidRPr="002457A8">
              <w:rPr>
                <w:sz w:val="24"/>
                <w:szCs w:val="24"/>
              </w:rPr>
              <w:t>7-9 am</w:t>
            </w:r>
            <w:bookmarkEnd w:id="518"/>
            <w:bookmarkEnd w:id="519"/>
            <w:bookmarkEnd w:id="520"/>
            <w:bookmarkEnd w:id="521"/>
            <w:bookmarkEnd w:id="522"/>
            <w:bookmarkEnd w:id="523"/>
            <w:bookmarkEnd w:id="524"/>
            <w:bookmarkEnd w:id="525"/>
            <w:bookmarkEnd w:id="526"/>
            <w:bookmarkEnd w:id="527"/>
            <w:bookmarkEnd w:id="528"/>
          </w:p>
        </w:tc>
        <w:tc>
          <w:tcPr>
            <w:tcW w:w="1870" w:type="dxa"/>
            <w:tcBorders>
              <w:top w:val="single" w:sz="4" w:space="0" w:color="auto"/>
              <w:left w:val="single" w:sz="4" w:space="0" w:color="auto"/>
              <w:bottom w:val="single" w:sz="4" w:space="0" w:color="auto"/>
              <w:right w:val="single" w:sz="4" w:space="0" w:color="auto"/>
            </w:tcBorders>
            <w:hideMark/>
          </w:tcPr>
          <w:p w14:paraId="39A58DCD" w14:textId="77777777" w:rsidR="00FF3C92" w:rsidRPr="002457A8" w:rsidRDefault="00FF3C92" w:rsidP="006F1F6F">
            <w:pPr>
              <w:spacing w:after="0"/>
              <w:jc w:val="center"/>
              <w:rPr>
                <w:sz w:val="24"/>
                <w:szCs w:val="24"/>
              </w:rPr>
            </w:pPr>
            <w:bookmarkStart w:id="529" w:name="_Toc72928899"/>
            <w:bookmarkStart w:id="530" w:name="_Toc72929008"/>
            <w:bookmarkStart w:id="531" w:name="_Toc72930235"/>
            <w:bookmarkStart w:id="532" w:name="_Toc74145258"/>
            <w:bookmarkStart w:id="533" w:name="_Toc74304233"/>
            <w:bookmarkStart w:id="534" w:name="_Toc74311375"/>
            <w:bookmarkStart w:id="535" w:name="_Toc74573175"/>
            <w:bookmarkStart w:id="536" w:name="_Toc74815348"/>
            <w:bookmarkStart w:id="537" w:name="_Toc75529988"/>
            <w:bookmarkStart w:id="538" w:name="_Toc75530768"/>
            <w:bookmarkStart w:id="539" w:name="_Toc75531336"/>
            <w:r w:rsidRPr="002457A8">
              <w:rPr>
                <w:sz w:val="24"/>
                <w:szCs w:val="24"/>
              </w:rPr>
              <w:t>10</w:t>
            </w:r>
            <w:bookmarkEnd w:id="529"/>
            <w:bookmarkEnd w:id="530"/>
            <w:bookmarkEnd w:id="531"/>
            <w:bookmarkEnd w:id="532"/>
            <w:bookmarkEnd w:id="533"/>
            <w:bookmarkEnd w:id="534"/>
            <w:bookmarkEnd w:id="535"/>
            <w:bookmarkEnd w:id="536"/>
            <w:bookmarkEnd w:id="537"/>
            <w:bookmarkEnd w:id="538"/>
            <w:bookmarkEnd w:id="539"/>
          </w:p>
        </w:tc>
        <w:tc>
          <w:tcPr>
            <w:tcW w:w="1870" w:type="dxa"/>
            <w:tcBorders>
              <w:top w:val="single" w:sz="4" w:space="0" w:color="auto"/>
              <w:left w:val="single" w:sz="4" w:space="0" w:color="auto"/>
              <w:bottom w:val="single" w:sz="4" w:space="0" w:color="auto"/>
              <w:right w:val="single" w:sz="4" w:space="0" w:color="auto"/>
            </w:tcBorders>
            <w:hideMark/>
          </w:tcPr>
          <w:p w14:paraId="1F3DCD56" w14:textId="77777777" w:rsidR="00FF3C92" w:rsidRPr="002457A8" w:rsidRDefault="00FF3C92" w:rsidP="006F1F6F">
            <w:pPr>
              <w:spacing w:after="0"/>
              <w:jc w:val="center"/>
              <w:rPr>
                <w:sz w:val="24"/>
                <w:szCs w:val="24"/>
              </w:rPr>
            </w:pPr>
            <w:bookmarkStart w:id="540" w:name="_Toc72928900"/>
            <w:bookmarkStart w:id="541" w:name="_Toc72929009"/>
            <w:bookmarkStart w:id="542" w:name="_Toc72930236"/>
            <w:bookmarkStart w:id="543" w:name="_Toc74145259"/>
            <w:bookmarkStart w:id="544" w:name="_Toc74304234"/>
            <w:bookmarkStart w:id="545" w:name="_Toc74311376"/>
            <w:bookmarkStart w:id="546" w:name="_Toc74573176"/>
            <w:bookmarkStart w:id="547" w:name="_Toc74815349"/>
            <w:bookmarkStart w:id="548" w:name="_Toc75529989"/>
            <w:bookmarkStart w:id="549" w:name="_Toc75530769"/>
            <w:bookmarkStart w:id="550" w:name="_Toc75531337"/>
            <w:r w:rsidRPr="002457A8">
              <w:rPr>
                <w:sz w:val="24"/>
                <w:szCs w:val="24"/>
              </w:rPr>
              <w:t>12</w:t>
            </w:r>
            <w:bookmarkEnd w:id="540"/>
            <w:bookmarkEnd w:id="541"/>
            <w:bookmarkEnd w:id="542"/>
            <w:bookmarkEnd w:id="543"/>
            <w:bookmarkEnd w:id="544"/>
            <w:bookmarkEnd w:id="545"/>
            <w:bookmarkEnd w:id="546"/>
            <w:bookmarkEnd w:id="547"/>
            <w:bookmarkEnd w:id="548"/>
            <w:bookmarkEnd w:id="549"/>
            <w:bookmarkEnd w:id="550"/>
          </w:p>
        </w:tc>
        <w:tc>
          <w:tcPr>
            <w:tcW w:w="1870" w:type="dxa"/>
            <w:tcBorders>
              <w:top w:val="single" w:sz="4" w:space="0" w:color="auto"/>
              <w:left w:val="single" w:sz="4" w:space="0" w:color="auto"/>
              <w:bottom w:val="single" w:sz="4" w:space="0" w:color="auto"/>
              <w:right w:val="single" w:sz="4" w:space="0" w:color="auto"/>
            </w:tcBorders>
            <w:hideMark/>
          </w:tcPr>
          <w:p w14:paraId="20FB2A3F" w14:textId="77777777" w:rsidR="00FF3C92" w:rsidRPr="002457A8" w:rsidRDefault="00FF3C92" w:rsidP="006F1F6F">
            <w:pPr>
              <w:spacing w:after="0"/>
              <w:jc w:val="center"/>
              <w:rPr>
                <w:sz w:val="24"/>
                <w:szCs w:val="24"/>
              </w:rPr>
            </w:pPr>
            <w:bookmarkStart w:id="551" w:name="_Toc72928901"/>
            <w:bookmarkStart w:id="552" w:name="_Toc72929010"/>
            <w:bookmarkStart w:id="553" w:name="_Toc72930237"/>
            <w:bookmarkStart w:id="554" w:name="_Toc74145260"/>
            <w:bookmarkStart w:id="555" w:name="_Toc74304235"/>
            <w:bookmarkStart w:id="556" w:name="_Toc74311377"/>
            <w:bookmarkStart w:id="557" w:name="_Toc74573177"/>
            <w:bookmarkStart w:id="558" w:name="_Toc74815350"/>
            <w:bookmarkStart w:id="559" w:name="_Toc75529990"/>
            <w:bookmarkStart w:id="560" w:name="_Toc75530770"/>
            <w:bookmarkStart w:id="561" w:name="_Toc75531338"/>
            <w:r w:rsidRPr="002457A8">
              <w:rPr>
                <w:sz w:val="24"/>
                <w:szCs w:val="24"/>
              </w:rPr>
              <w:t>10</w:t>
            </w:r>
            <w:bookmarkEnd w:id="551"/>
            <w:bookmarkEnd w:id="552"/>
            <w:bookmarkEnd w:id="553"/>
            <w:bookmarkEnd w:id="554"/>
            <w:bookmarkEnd w:id="555"/>
            <w:bookmarkEnd w:id="556"/>
            <w:bookmarkEnd w:id="557"/>
            <w:bookmarkEnd w:id="558"/>
            <w:bookmarkEnd w:id="559"/>
            <w:bookmarkEnd w:id="560"/>
            <w:bookmarkEnd w:id="561"/>
          </w:p>
        </w:tc>
      </w:tr>
      <w:tr w:rsidR="00FF3C92" w:rsidRPr="00DB71E7" w14:paraId="280F5E48"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653529A3" w14:textId="77777777" w:rsidR="00FF3C92" w:rsidRPr="002457A8" w:rsidRDefault="00FF3C92" w:rsidP="006F1F6F">
            <w:pPr>
              <w:spacing w:after="0"/>
              <w:jc w:val="center"/>
              <w:rPr>
                <w:sz w:val="24"/>
                <w:szCs w:val="24"/>
              </w:rPr>
            </w:pPr>
            <w:bookmarkStart w:id="562" w:name="_Toc72928902"/>
            <w:bookmarkStart w:id="563" w:name="_Toc72929011"/>
            <w:bookmarkStart w:id="564" w:name="_Toc72930238"/>
            <w:bookmarkStart w:id="565" w:name="_Toc74145261"/>
            <w:bookmarkStart w:id="566" w:name="_Toc74304236"/>
            <w:bookmarkStart w:id="567" w:name="_Toc74311378"/>
            <w:bookmarkStart w:id="568" w:name="_Toc74573178"/>
            <w:bookmarkStart w:id="569" w:name="_Toc74815351"/>
            <w:bookmarkStart w:id="570" w:name="_Toc75529991"/>
            <w:bookmarkStart w:id="571" w:name="_Toc75530771"/>
            <w:bookmarkStart w:id="572" w:name="_Toc75531339"/>
            <w:r w:rsidRPr="002457A8">
              <w:rPr>
                <w:sz w:val="24"/>
                <w:szCs w:val="24"/>
              </w:rPr>
              <w:t>Lunch</w:t>
            </w:r>
            <w:bookmarkEnd w:id="562"/>
            <w:bookmarkEnd w:id="563"/>
            <w:bookmarkEnd w:id="564"/>
            <w:bookmarkEnd w:id="565"/>
            <w:bookmarkEnd w:id="566"/>
            <w:bookmarkEnd w:id="567"/>
            <w:bookmarkEnd w:id="568"/>
            <w:bookmarkEnd w:id="569"/>
            <w:bookmarkEnd w:id="570"/>
            <w:bookmarkEnd w:id="571"/>
            <w:bookmarkEnd w:id="572"/>
          </w:p>
        </w:tc>
        <w:tc>
          <w:tcPr>
            <w:tcW w:w="2469" w:type="dxa"/>
            <w:tcBorders>
              <w:top w:val="single" w:sz="4" w:space="0" w:color="auto"/>
              <w:left w:val="single" w:sz="4" w:space="0" w:color="auto"/>
              <w:bottom w:val="single" w:sz="4" w:space="0" w:color="auto"/>
              <w:right w:val="single" w:sz="4" w:space="0" w:color="auto"/>
            </w:tcBorders>
            <w:hideMark/>
          </w:tcPr>
          <w:p w14:paraId="438B31F9" w14:textId="77777777" w:rsidR="00FF3C92" w:rsidRPr="002457A8" w:rsidRDefault="00FF3C92" w:rsidP="006F1F6F">
            <w:pPr>
              <w:spacing w:after="0"/>
              <w:jc w:val="center"/>
              <w:rPr>
                <w:sz w:val="24"/>
                <w:szCs w:val="24"/>
              </w:rPr>
            </w:pPr>
            <w:bookmarkStart w:id="573" w:name="_Toc72928903"/>
            <w:bookmarkStart w:id="574" w:name="_Toc72929012"/>
            <w:bookmarkStart w:id="575" w:name="_Toc72930239"/>
            <w:bookmarkStart w:id="576" w:name="_Toc74145262"/>
            <w:bookmarkStart w:id="577" w:name="_Toc74304237"/>
            <w:bookmarkStart w:id="578" w:name="_Toc74311379"/>
            <w:bookmarkStart w:id="579" w:name="_Toc74573179"/>
            <w:bookmarkStart w:id="580" w:name="_Toc74815352"/>
            <w:bookmarkStart w:id="581" w:name="_Toc75529992"/>
            <w:bookmarkStart w:id="582" w:name="_Toc75530772"/>
            <w:bookmarkStart w:id="583" w:name="_Toc75531340"/>
            <w:r w:rsidRPr="002457A8">
              <w:rPr>
                <w:sz w:val="24"/>
                <w:szCs w:val="24"/>
              </w:rPr>
              <w:t>11 am – 2 pm</w:t>
            </w:r>
            <w:bookmarkEnd w:id="573"/>
            <w:bookmarkEnd w:id="574"/>
            <w:bookmarkEnd w:id="575"/>
            <w:bookmarkEnd w:id="576"/>
            <w:bookmarkEnd w:id="577"/>
            <w:bookmarkEnd w:id="578"/>
            <w:bookmarkEnd w:id="579"/>
            <w:bookmarkEnd w:id="580"/>
            <w:bookmarkEnd w:id="581"/>
            <w:bookmarkEnd w:id="582"/>
            <w:bookmarkEnd w:id="583"/>
          </w:p>
        </w:tc>
        <w:tc>
          <w:tcPr>
            <w:tcW w:w="1870" w:type="dxa"/>
            <w:tcBorders>
              <w:top w:val="single" w:sz="4" w:space="0" w:color="auto"/>
              <w:left w:val="single" w:sz="4" w:space="0" w:color="auto"/>
              <w:bottom w:val="single" w:sz="4" w:space="0" w:color="auto"/>
              <w:right w:val="single" w:sz="4" w:space="0" w:color="auto"/>
            </w:tcBorders>
            <w:hideMark/>
          </w:tcPr>
          <w:p w14:paraId="4E08FC8A" w14:textId="77777777" w:rsidR="00FF3C92" w:rsidRPr="002457A8" w:rsidRDefault="00FF3C92" w:rsidP="006F1F6F">
            <w:pPr>
              <w:spacing w:after="0"/>
              <w:jc w:val="center"/>
              <w:rPr>
                <w:sz w:val="24"/>
                <w:szCs w:val="24"/>
              </w:rPr>
            </w:pPr>
            <w:bookmarkStart w:id="584" w:name="_Toc72928904"/>
            <w:bookmarkStart w:id="585" w:name="_Toc72929013"/>
            <w:bookmarkStart w:id="586" w:name="_Toc72930240"/>
            <w:bookmarkStart w:id="587" w:name="_Toc74145263"/>
            <w:bookmarkStart w:id="588" w:name="_Toc74304238"/>
            <w:bookmarkStart w:id="589" w:name="_Toc74311380"/>
            <w:bookmarkStart w:id="590" w:name="_Toc74573180"/>
            <w:bookmarkStart w:id="591" w:name="_Toc74815353"/>
            <w:bookmarkStart w:id="592" w:name="_Toc75529993"/>
            <w:bookmarkStart w:id="593" w:name="_Toc75530773"/>
            <w:bookmarkStart w:id="594" w:name="_Toc75531341"/>
            <w:r w:rsidRPr="002457A8">
              <w:rPr>
                <w:sz w:val="24"/>
                <w:szCs w:val="24"/>
              </w:rPr>
              <w:t>14</w:t>
            </w:r>
            <w:bookmarkEnd w:id="584"/>
            <w:bookmarkEnd w:id="585"/>
            <w:bookmarkEnd w:id="586"/>
            <w:bookmarkEnd w:id="587"/>
            <w:bookmarkEnd w:id="588"/>
            <w:bookmarkEnd w:id="589"/>
            <w:bookmarkEnd w:id="590"/>
            <w:bookmarkEnd w:id="591"/>
            <w:bookmarkEnd w:id="592"/>
            <w:bookmarkEnd w:id="593"/>
            <w:bookmarkEnd w:id="594"/>
          </w:p>
        </w:tc>
        <w:tc>
          <w:tcPr>
            <w:tcW w:w="1870" w:type="dxa"/>
            <w:tcBorders>
              <w:top w:val="single" w:sz="4" w:space="0" w:color="auto"/>
              <w:left w:val="single" w:sz="4" w:space="0" w:color="auto"/>
              <w:bottom w:val="single" w:sz="4" w:space="0" w:color="auto"/>
              <w:right w:val="single" w:sz="4" w:space="0" w:color="auto"/>
            </w:tcBorders>
            <w:hideMark/>
          </w:tcPr>
          <w:p w14:paraId="49CD273A" w14:textId="77777777" w:rsidR="00FF3C92" w:rsidRPr="002457A8" w:rsidRDefault="00FF3C92" w:rsidP="006F1F6F">
            <w:pPr>
              <w:spacing w:after="0"/>
              <w:jc w:val="center"/>
              <w:rPr>
                <w:sz w:val="24"/>
                <w:szCs w:val="24"/>
              </w:rPr>
            </w:pPr>
            <w:bookmarkStart w:id="595" w:name="_Toc72928905"/>
            <w:bookmarkStart w:id="596" w:name="_Toc72929014"/>
            <w:bookmarkStart w:id="597" w:name="_Toc72930241"/>
            <w:bookmarkStart w:id="598" w:name="_Toc74145264"/>
            <w:bookmarkStart w:id="599" w:name="_Toc74304239"/>
            <w:bookmarkStart w:id="600" w:name="_Toc74311381"/>
            <w:bookmarkStart w:id="601" w:name="_Toc74573181"/>
            <w:bookmarkStart w:id="602" w:name="_Toc74815354"/>
            <w:bookmarkStart w:id="603" w:name="_Toc75529994"/>
            <w:bookmarkStart w:id="604" w:name="_Toc75530774"/>
            <w:bookmarkStart w:id="605" w:name="_Toc75531342"/>
            <w:r w:rsidRPr="002457A8">
              <w:rPr>
                <w:sz w:val="24"/>
                <w:szCs w:val="24"/>
              </w:rPr>
              <w:t>15</w:t>
            </w:r>
            <w:bookmarkEnd w:id="595"/>
            <w:bookmarkEnd w:id="596"/>
            <w:bookmarkEnd w:id="597"/>
            <w:bookmarkEnd w:id="598"/>
            <w:bookmarkEnd w:id="599"/>
            <w:bookmarkEnd w:id="600"/>
            <w:bookmarkEnd w:id="601"/>
            <w:bookmarkEnd w:id="602"/>
            <w:bookmarkEnd w:id="603"/>
            <w:bookmarkEnd w:id="604"/>
            <w:bookmarkEnd w:id="605"/>
          </w:p>
        </w:tc>
        <w:tc>
          <w:tcPr>
            <w:tcW w:w="1870" w:type="dxa"/>
            <w:tcBorders>
              <w:top w:val="single" w:sz="4" w:space="0" w:color="auto"/>
              <w:left w:val="single" w:sz="4" w:space="0" w:color="auto"/>
              <w:bottom w:val="single" w:sz="4" w:space="0" w:color="auto"/>
              <w:right w:val="single" w:sz="4" w:space="0" w:color="auto"/>
            </w:tcBorders>
            <w:hideMark/>
          </w:tcPr>
          <w:p w14:paraId="5E66C7E4" w14:textId="77777777" w:rsidR="00FF3C92" w:rsidRPr="002457A8" w:rsidRDefault="00FF3C92" w:rsidP="006F1F6F">
            <w:pPr>
              <w:spacing w:after="0"/>
              <w:jc w:val="center"/>
              <w:rPr>
                <w:sz w:val="24"/>
                <w:szCs w:val="24"/>
              </w:rPr>
            </w:pPr>
            <w:bookmarkStart w:id="606" w:name="_Toc72928906"/>
            <w:bookmarkStart w:id="607" w:name="_Toc72929015"/>
            <w:bookmarkStart w:id="608" w:name="_Toc72930242"/>
            <w:bookmarkStart w:id="609" w:name="_Toc74145265"/>
            <w:bookmarkStart w:id="610" w:name="_Toc74304240"/>
            <w:bookmarkStart w:id="611" w:name="_Toc74311382"/>
            <w:bookmarkStart w:id="612" w:name="_Toc74573182"/>
            <w:bookmarkStart w:id="613" w:name="_Toc74815355"/>
            <w:bookmarkStart w:id="614" w:name="_Toc75529995"/>
            <w:bookmarkStart w:id="615" w:name="_Toc75530775"/>
            <w:bookmarkStart w:id="616" w:name="_Toc75531343"/>
            <w:r w:rsidRPr="002457A8">
              <w:rPr>
                <w:sz w:val="24"/>
                <w:szCs w:val="24"/>
              </w:rPr>
              <w:t>14</w:t>
            </w:r>
            <w:bookmarkEnd w:id="606"/>
            <w:bookmarkEnd w:id="607"/>
            <w:bookmarkEnd w:id="608"/>
            <w:bookmarkEnd w:id="609"/>
            <w:bookmarkEnd w:id="610"/>
            <w:bookmarkEnd w:id="611"/>
            <w:bookmarkEnd w:id="612"/>
            <w:bookmarkEnd w:id="613"/>
            <w:bookmarkEnd w:id="614"/>
            <w:bookmarkEnd w:id="615"/>
            <w:bookmarkEnd w:id="616"/>
          </w:p>
        </w:tc>
      </w:tr>
      <w:tr w:rsidR="00FF3C92" w:rsidRPr="00DB71E7" w14:paraId="6EB21E10"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70A0AB92" w14:textId="77777777" w:rsidR="00FF3C92" w:rsidRPr="002457A8" w:rsidRDefault="00FF3C92" w:rsidP="006F1F6F">
            <w:pPr>
              <w:spacing w:after="0"/>
              <w:jc w:val="center"/>
              <w:rPr>
                <w:sz w:val="24"/>
                <w:szCs w:val="24"/>
              </w:rPr>
            </w:pPr>
            <w:bookmarkStart w:id="617" w:name="_Toc72928907"/>
            <w:bookmarkStart w:id="618" w:name="_Toc72929016"/>
            <w:bookmarkStart w:id="619" w:name="_Toc72930243"/>
            <w:bookmarkStart w:id="620" w:name="_Toc74145266"/>
            <w:bookmarkStart w:id="621" w:name="_Toc74304241"/>
            <w:bookmarkStart w:id="622" w:name="_Toc74311383"/>
            <w:bookmarkStart w:id="623" w:name="_Toc74573183"/>
            <w:bookmarkStart w:id="624" w:name="_Toc74815356"/>
            <w:bookmarkStart w:id="625" w:name="_Toc75529996"/>
            <w:bookmarkStart w:id="626" w:name="_Toc75530776"/>
            <w:bookmarkStart w:id="627" w:name="_Toc75531344"/>
            <w:r w:rsidRPr="002457A8">
              <w:rPr>
                <w:sz w:val="24"/>
                <w:szCs w:val="24"/>
              </w:rPr>
              <w:t>Dinner</w:t>
            </w:r>
            <w:bookmarkEnd w:id="617"/>
            <w:bookmarkEnd w:id="618"/>
            <w:bookmarkEnd w:id="619"/>
            <w:bookmarkEnd w:id="620"/>
            <w:bookmarkEnd w:id="621"/>
            <w:bookmarkEnd w:id="622"/>
            <w:bookmarkEnd w:id="623"/>
            <w:bookmarkEnd w:id="624"/>
            <w:bookmarkEnd w:id="625"/>
            <w:bookmarkEnd w:id="626"/>
            <w:bookmarkEnd w:id="627"/>
          </w:p>
        </w:tc>
        <w:tc>
          <w:tcPr>
            <w:tcW w:w="2469" w:type="dxa"/>
            <w:tcBorders>
              <w:top w:val="single" w:sz="4" w:space="0" w:color="auto"/>
              <w:left w:val="single" w:sz="4" w:space="0" w:color="auto"/>
              <w:bottom w:val="single" w:sz="4" w:space="0" w:color="auto"/>
              <w:right w:val="single" w:sz="4" w:space="0" w:color="auto"/>
            </w:tcBorders>
            <w:hideMark/>
          </w:tcPr>
          <w:p w14:paraId="5EE301D0" w14:textId="77777777" w:rsidR="00FF3C92" w:rsidRPr="002457A8" w:rsidRDefault="00FF3C92" w:rsidP="006F1F6F">
            <w:pPr>
              <w:spacing w:after="0"/>
              <w:jc w:val="center"/>
              <w:rPr>
                <w:sz w:val="24"/>
                <w:szCs w:val="24"/>
              </w:rPr>
            </w:pPr>
            <w:bookmarkStart w:id="628" w:name="_Toc72928908"/>
            <w:bookmarkStart w:id="629" w:name="_Toc72929017"/>
            <w:bookmarkStart w:id="630" w:name="_Toc72930244"/>
            <w:bookmarkStart w:id="631" w:name="_Toc74145267"/>
            <w:bookmarkStart w:id="632" w:name="_Toc74304242"/>
            <w:bookmarkStart w:id="633" w:name="_Toc74311384"/>
            <w:bookmarkStart w:id="634" w:name="_Toc74573184"/>
            <w:bookmarkStart w:id="635" w:name="_Toc74815357"/>
            <w:bookmarkStart w:id="636" w:name="_Toc75529997"/>
            <w:bookmarkStart w:id="637" w:name="_Toc75530777"/>
            <w:bookmarkStart w:id="638" w:name="_Toc75531345"/>
            <w:r w:rsidRPr="002457A8">
              <w:rPr>
                <w:sz w:val="24"/>
                <w:szCs w:val="24"/>
              </w:rPr>
              <w:t>5-7 pm</w:t>
            </w:r>
            <w:bookmarkEnd w:id="628"/>
            <w:bookmarkEnd w:id="629"/>
            <w:bookmarkEnd w:id="630"/>
            <w:bookmarkEnd w:id="631"/>
            <w:bookmarkEnd w:id="632"/>
            <w:bookmarkEnd w:id="633"/>
            <w:bookmarkEnd w:id="634"/>
            <w:bookmarkEnd w:id="635"/>
            <w:bookmarkEnd w:id="636"/>
            <w:bookmarkEnd w:id="637"/>
            <w:bookmarkEnd w:id="638"/>
          </w:p>
        </w:tc>
        <w:tc>
          <w:tcPr>
            <w:tcW w:w="1870" w:type="dxa"/>
            <w:tcBorders>
              <w:top w:val="single" w:sz="4" w:space="0" w:color="auto"/>
              <w:left w:val="single" w:sz="4" w:space="0" w:color="auto"/>
              <w:bottom w:val="single" w:sz="4" w:space="0" w:color="auto"/>
              <w:right w:val="single" w:sz="4" w:space="0" w:color="auto"/>
            </w:tcBorders>
            <w:hideMark/>
          </w:tcPr>
          <w:p w14:paraId="45C9797B" w14:textId="77777777" w:rsidR="00FF3C92" w:rsidRPr="002457A8" w:rsidRDefault="00FF3C92" w:rsidP="006F1F6F">
            <w:pPr>
              <w:spacing w:after="0"/>
              <w:jc w:val="center"/>
              <w:rPr>
                <w:sz w:val="24"/>
                <w:szCs w:val="24"/>
              </w:rPr>
            </w:pPr>
            <w:bookmarkStart w:id="639" w:name="_Toc72928909"/>
            <w:bookmarkStart w:id="640" w:name="_Toc72929018"/>
            <w:bookmarkStart w:id="641" w:name="_Toc72930245"/>
            <w:bookmarkStart w:id="642" w:name="_Toc74145268"/>
            <w:bookmarkStart w:id="643" w:name="_Toc74304243"/>
            <w:bookmarkStart w:id="644" w:name="_Toc74311385"/>
            <w:bookmarkStart w:id="645" w:name="_Toc74573185"/>
            <w:bookmarkStart w:id="646" w:name="_Toc74815358"/>
            <w:bookmarkStart w:id="647" w:name="_Toc75529998"/>
            <w:bookmarkStart w:id="648" w:name="_Toc75530778"/>
            <w:bookmarkStart w:id="649" w:name="_Toc75531346"/>
            <w:r w:rsidRPr="002457A8">
              <w:rPr>
                <w:sz w:val="24"/>
                <w:szCs w:val="24"/>
              </w:rPr>
              <w:t>26</w:t>
            </w:r>
            <w:bookmarkEnd w:id="639"/>
            <w:bookmarkEnd w:id="640"/>
            <w:bookmarkEnd w:id="641"/>
            <w:bookmarkEnd w:id="642"/>
            <w:bookmarkEnd w:id="643"/>
            <w:bookmarkEnd w:id="644"/>
            <w:bookmarkEnd w:id="645"/>
            <w:bookmarkEnd w:id="646"/>
            <w:bookmarkEnd w:id="647"/>
            <w:bookmarkEnd w:id="648"/>
            <w:bookmarkEnd w:id="649"/>
          </w:p>
        </w:tc>
        <w:tc>
          <w:tcPr>
            <w:tcW w:w="1870" w:type="dxa"/>
            <w:tcBorders>
              <w:top w:val="single" w:sz="4" w:space="0" w:color="auto"/>
              <w:left w:val="single" w:sz="4" w:space="0" w:color="auto"/>
              <w:bottom w:val="single" w:sz="4" w:space="0" w:color="auto"/>
              <w:right w:val="single" w:sz="4" w:space="0" w:color="auto"/>
            </w:tcBorders>
            <w:hideMark/>
          </w:tcPr>
          <w:p w14:paraId="5D463342" w14:textId="77777777" w:rsidR="00FF3C92" w:rsidRPr="002457A8" w:rsidRDefault="00FF3C92" w:rsidP="006F1F6F">
            <w:pPr>
              <w:spacing w:after="0"/>
              <w:jc w:val="center"/>
              <w:rPr>
                <w:sz w:val="24"/>
                <w:szCs w:val="24"/>
              </w:rPr>
            </w:pPr>
            <w:bookmarkStart w:id="650" w:name="_Toc72928910"/>
            <w:bookmarkStart w:id="651" w:name="_Toc72929019"/>
            <w:bookmarkStart w:id="652" w:name="_Toc72930246"/>
            <w:bookmarkStart w:id="653" w:name="_Toc74145269"/>
            <w:bookmarkStart w:id="654" w:name="_Toc74304244"/>
            <w:bookmarkStart w:id="655" w:name="_Toc74311386"/>
            <w:bookmarkStart w:id="656" w:name="_Toc74573186"/>
            <w:bookmarkStart w:id="657" w:name="_Toc74815359"/>
            <w:bookmarkStart w:id="658" w:name="_Toc75529999"/>
            <w:bookmarkStart w:id="659" w:name="_Toc75530779"/>
            <w:bookmarkStart w:id="660" w:name="_Toc75531347"/>
            <w:r w:rsidRPr="002457A8">
              <w:rPr>
                <w:sz w:val="24"/>
                <w:szCs w:val="24"/>
              </w:rPr>
              <w:t>28</w:t>
            </w:r>
            <w:bookmarkEnd w:id="650"/>
            <w:bookmarkEnd w:id="651"/>
            <w:bookmarkEnd w:id="652"/>
            <w:bookmarkEnd w:id="653"/>
            <w:bookmarkEnd w:id="654"/>
            <w:bookmarkEnd w:id="655"/>
            <w:bookmarkEnd w:id="656"/>
            <w:bookmarkEnd w:id="657"/>
            <w:bookmarkEnd w:id="658"/>
            <w:bookmarkEnd w:id="659"/>
            <w:bookmarkEnd w:id="660"/>
          </w:p>
        </w:tc>
        <w:tc>
          <w:tcPr>
            <w:tcW w:w="1870" w:type="dxa"/>
            <w:tcBorders>
              <w:top w:val="single" w:sz="4" w:space="0" w:color="auto"/>
              <w:left w:val="single" w:sz="4" w:space="0" w:color="auto"/>
              <w:bottom w:val="single" w:sz="4" w:space="0" w:color="auto"/>
              <w:right w:val="single" w:sz="4" w:space="0" w:color="auto"/>
            </w:tcBorders>
            <w:hideMark/>
          </w:tcPr>
          <w:p w14:paraId="69294111" w14:textId="77777777" w:rsidR="00FF3C92" w:rsidRPr="002457A8" w:rsidRDefault="00FF3C92" w:rsidP="006F1F6F">
            <w:pPr>
              <w:spacing w:after="0"/>
              <w:jc w:val="center"/>
              <w:rPr>
                <w:sz w:val="24"/>
                <w:szCs w:val="24"/>
              </w:rPr>
            </w:pPr>
            <w:bookmarkStart w:id="661" w:name="_Toc72928911"/>
            <w:bookmarkStart w:id="662" w:name="_Toc72929020"/>
            <w:bookmarkStart w:id="663" w:name="_Toc72930247"/>
            <w:bookmarkStart w:id="664" w:name="_Toc74145270"/>
            <w:bookmarkStart w:id="665" w:name="_Toc74304245"/>
            <w:bookmarkStart w:id="666" w:name="_Toc74311387"/>
            <w:bookmarkStart w:id="667" w:name="_Toc74573187"/>
            <w:bookmarkStart w:id="668" w:name="_Toc74815360"/>
            <w:bookmarkStart w:id="669" w:name="_Toc75530000"/>
            <w:bookmarkStart w:id="670" w:name="_Toc75530780"/>
            <w:bookmarkStart w:id="671" w:name="_Toc75531348"/>
            <w:r w:rsidRPr="002457A8">
              <w:rPr>
                <w:sz w:val="24"/>
                <w:szCs w:val="24"/>
              </w:rPr>
              <w:t>26</w:t>
            </w:r>
            <w:bookmarkEnd w:id="661"/>
            <w:bookmarkEnd w:id="662"/>
            <w:bookmarkEnd w:id="663"/>
            <w:bookmarkEnd w:id="664"/>
            <w:bookmarkEnd w:id="665"/>
            <w:bookmarkEnd w:id="666"/>
            <w:bookmarkEnd w:id="667"/>
            <w:bookmarkEnd w:id="668"/>
            <w:bookmarkEnd w:id="669"/>
            <w:bookmarkEnd w:id="670"/>
            <w:bookmarkEnd w:id="671"/>
          </w:p>
        </w:tc>
      </w:tr>
      <w:tr w:rsidR="00FF3C92" w:rsidRPr="00DB71E7" w14:paraId="77582EF9"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42383370" w14:textId="77777777" w:rsidR="00FF3C92" w:rsidRPr="002457A8" w:rsidRDefault="00FF3C92" w:rsidP="006F1F6F">
            <w:pPr>
              <w:spacing w:after="0"/>
              <w:jc w:val="center"/>
              <w:rPr>
                <w:sz w:val="24"/>
                <w:szCs w:val="24"/>
              </w:rPr>
            </w:pPr>
            <w:bookmarkStart w:id="672" w:name="_Toc72928912"/>
            <w:bookmarkStart w:id="673" w:name="_Toc72929021"/>
            <w:bookmarkStart w:id="674" w:name="_Toc72930248"/>
            <w:bookmarkStart w:id="675" w:name="_Toc74145271"/>
            <w:bookmarkStart w:id="676" w:name="_Toc74304246"/>
            <w:bookmarkStart w:id="677" w:name="_Toc74311388"/>
            <w:bookmarkStart w:id="678" w:name="_Toc74573188"/>
            <w:bookmarkStart w:id="679" w:name="_Toc74815361"/>
            <w:bookmarkStart w:id="680" w:name="_Toc75530001"/>
            <w:bookmarkStart w:id="681" w:name="_Toc75530781"/>
            <w:bookmarkStart w:id="682" w:name="_Toc75531349"/>
            <w:r w:rsidRPr="002457A8">
              <w:rPr>
                <w:sz w:val="24"/>
                <w:szCs w:val="24"/>
              </w:rPr>
              <w:t>Incidentals</w:t>
            </w:r>
            <w:bookmarkEnd w:id="672"/>
            <w:bookmarkEnd w:id="673"/>
            <w:bookmarkEnd w:id="674"/>
            <w:bookmarkEnd w:id="675"/>
            <w:bookmarkEnd w:id="676"/>
            <w:bookmarkEnd w:id="677"/>
            <w:bookmarkEnd w:id="678"/>
            <w:bookmarkEnd w:id="679"/>
            <w:bookmarkEnd w:id="680"/>
            <w:bookmarkEnd w:id="681"/>
            <w:bookmarkEnd w:id="682"/>
          </w:p>
        </w:tc>
        <w:tc>
          <w:tcPr>
            <w:tcW w:w="2469" w:type="dxa"/>
            <w:tcBorders>
              <w:top w:val="single" w:sz="4" w:space="0" w:color="auto"/>
              <w:left w:val="single" w:sz="4" w:space="0" w:color="auto"/>
              <w:bottom w:val="single" w:sz="4" w:space="0" w:color="auto"/>
              <w:right w:val="single" w:sz="4" w:space="0" w:color="auto"/>
            </w:tcBorders>
            <w:hideMark/>
          </w:tcPr>
          <w:p w14:paraId="011A319F" w14:textId="77777777" w:rsidR="00FF3C92" w:rsidRPr="002457A8" w:rsidRDefault="00FF3C92" w:rsidP="006F1F6F">
            <w:pPr>
              <w:spacing w:after="0"/>
              <w:jc w:val="center"/>
              <w:rPr>
                <w:sz w:val="24"/>
                <w:szCs w:val="24"/>
              </w:rPr>
            </w:pPr>
            <w:bookmarkStart w:id="683" w:name="_Toc72928913"/>
            <w:bookmarkStart w:id="684" w:name="_Toc72929022"/>
            <w:bookmarkStart w:id="685" w:name="_Toc72930249"/>
            <w:bookmarkStart w:id="686" w:name="_Toc74145272"/>
            <w:bookmarkStart w:id="687" w:name="_Toc74304247"/>
            <w:bookmarkStart w:id="688" w:name="_Toc74311150"/>
            <w:bookmarkStart w:id="689" w:name="_Toc74311389"/>
            <w:bookmarkStart w:id="690" w:name="_Toc74573189"/>
            <w:bookmarkStart w:id="691" w:name="_Toc74815362"/>
            <w:bookmarkStart w:id="692" w:name="_Toc75530002"/>
            <w:bookmarkStart w:id="693" w:name="_Toc75530782"/>
            <w:bookmarkStart w:id="694" w:name="_Toc75531350"/>
            <w:r w:rsidRPr="002457A8">
              <w:rPr>
                <w:sz w:val="24"/>
                <w:szCs w:val="24"/>
              </w:rPr>
              <w:t>For every 24-hour period away</w:t>
            </w:r>
            <w:bookmarkEnd w:id="683"/>
            <w:bookmarkEnd w:id="684"/>
            <w:bookmarkEnd w:id="685"/>
            <w:bookmarkEnd w:id="686"/>
            <w:bookmarkEnd w:id="687"/>
            <w:bookmarkEnd w:id="688"/>
            <w:bookmarkEnd w:id="689"/>
            <w:bookmarkEnd w:id="690"/>
            <w:bookmarkEnd w:id="691"/>
            <w:bookmarkEnd w:id="692"/>
            <w:bookmarkEnd w:id="693"/>
            <w:bookmarkEnd w:id="694"/>
          </w:p>
        </w:tc>
        <w:tc>
          <w:tcPr>
            <w:tcW w:w="1870" w:type="dxa"/>
            <w:tcBorders>
              <w:top w:val="single" w:sz="4" w:space="0" w:color="auto"/>
              <w:left w:val="single" w:sz="4" w:space="0" w:color="auto"/>
              <w:bottom w:val="single" w:sz="4" w:space="0" w:color="auto"/>
              <w:right w:val="single" w:sz="4" w:space="0" w:color="auto"/>
            </w:tcBorders>
            <w:hideMark/>
          </w:tcPr>
          <w:p w14:paraId="64EE63BF" w14:textId="77777777" w:rsidR="00FF3C92" w:rsidRPr="002457A8" w:rsidRDefault="00FF3C92" w:rsidP="006F1F6F">
            <w:pPr>
              <w:spacing w:after="0"/>
              <w:jc w:val="center"/>
              <w:rPr>
                <w:sz w:val="24"/>
                <w:szCs w:val="24"/>
              </w:rPr>
            </w:pPr>
            <w:bookmarkStart w:id="695" w:name="_Toc72928914"/>
            <w:bookmarkStart w:id="696" w:name="_Toc72929023"/>
            <w:bookmarkStart w:id="697" w:name="_Toc72930250"/>
            <w:bookmarkStart w:id="698" w:name="_Toc74145273"/>
            <w:bookmarkStart w:id="699" w:name="_Toc74304248"/>
            <w:bookmarkStart w:id="700" w:name="_Toc74311151"/>
            <w:bookmarkStart w:id="701" w:name="_Toc74311390"/>
            <w:bookmarkStart w:id="702" w:name="_Toc74573190"/>
            <w:bookmarkStart w:id="703" w:name="_Toc74815363"/>
            <w:bookmarkStart w:id="704" w:name="_Toc75530003"/>
            <w:bookmarkStart w:id="705" w:name="_Toc75530783"/>
            <w:bookmarkStart w:id="706" w:name="_Toc75531351"/>
            <w:r w:rsidRPr="002457A8">
              <w:rPr>
                <w:sz w:val="24"/>
                <w:szCs w:val="24"/>
              </w:rPr>
              <w:t>10</w:t>
            </w:r>
            <w:bookmarkEnd w:id="695"/>
            <w:bookmarkEnd w:id="696"/>
            <w:bookmarkEnd w:id="697"/>
            <w:bookmarkEnd w:id="698"/>
            <w:bookmarkEnd w:id="699"/>
            <w:bookmarkEnd w:id="700"/>
            <w:bookmarkEnd w:id="701"/>
            <w:bookmarkEnd w:id="702"/>
            <w:bookmarkEnd w:id="703"/>
            <w:bookmarkEnd w:id="704"/>
            <w:bookmarkEnd w:id="705"/>
            <w:bookmarkEnd w:id="706"/>
          </w:p>
        </w:tc>
        <w:tc>
          <w:tcPr>
            <w:tcW w:w="1870" w:type="dxa"/>
            <w:tcBorders>
              <w:top w:val="single" w:sz="4" w:space="0" w:color="auto"/>
              <w:left w:val="single" w:sz="4" w:space="0" w:color="auto"/>
              <w:bottom w:val="single" w:sz="4" w:space="0" w:color="auto"/>
              <w:right w:val="single" w:sz="4" w:space="0" w:color="auto"/>
            </w:tcBorders>
            <w:hideMark/>
          </w:tcPr>
          <w:p w14:paraId="28757F11" w14:textId="77777777" w:rsidR="00FF3C92" w:rsidRPr="002457A8" w:rsidRDefault="00FF3C92" w:rsidP="006F1F6F">
            <w:pPr>
              <w:spacing w:after="0"/>
              <w:jc w:val="center"/>
              <w:rPr>
                <w:sz w:val="24"/>
                <w:szCs w:val="24"/>
              </w:rPr>
            </w:pPr>
            <w:bookmarkStart w:id="707" w:name="_Toc72928915"/>
            <w:bookmarkStart w:id="708" w:name="_Toc72929024"/>
            <w:bookmarkStart w:id="709" w:name="_Toc72930251"/>
            <w:bookmarkStart w:id="710" w:name="_Toc74145274"/>
            <w:bookmarkStart w:id="711" w:name="_Toc74304249"/>
            <w:bookmarkStart w:id="712" w:name="_Toc74311152"/>
            <w:bookmarkStart w:id="713" w:name="_Toc74311391"/>
            <w:bookmarkStart w:id="714" w:name="_Toc74573191"/>
            <w:bookmarkStart w:id="715" w:name="_Toc74815364"/>
            <w:bookmarkStart w:id="716" w:name="_Toc75530004"/>
            <w:bookmarkStart w:id="717" w:name="_Toc75530784"/>
            <w:bookmarkStart w:id="718" w:name="_Toc75531352"/>
            <w:r w:rsidRPr="002457A8">
              <w:rPr>
                <w:sz w:val="24"/>
                <w:szCs w:val="24"/>
              </w:rPr>
              <w:t>10</w:t>
            </w:r>
            <w:bookmarkEnd w:id="707"/>
            <w:bookmarkEnd w:id="708"/>
            <w:bookmarkEnd w:id="709"/>
            <w:bookmarkEnd w:id="710"/>
            <w:bookmarkEnd w:id="711"/>
            <w:bookmarkEnd w:id="712"/>
            <w:bookmarkEnd w:id="713"/>
            <w:bookmarkEnd w:id="714"/>
            <w:bookmarkEnd w:id="715"/>
            <w:bookmarkEnd w:id="716"/>
            <w:bookmarkEnd w:id="717"/>
            <w:bookmarkEnd w:id="718"/>
          </w:p>
        </w:tc>
        <w:tc>
          <w:tcPr>
            <w:tcW w:w="1870" w:type="dxa"/>
            <w:tcBorders>
              <w:top w:val="single" w:sz="4" w:space="0" w:color="auto"/>
              <w:left w:val="single" w:sz="4" w:space="0" w:color="auto"/>
              <w:bottom w:val="single" w:sz="4" w:space="0" w:color="auto"/>
              <w:right w:val="single" w:sz="4" w:space="0" w:color="auto"/>
            </w:tcBorders>
            <w:hideMark/>
          </w:tcPr>
          <w:p w14:paraId="3E98649A" w14:textId="77777777" w:rsidR="00FF3C92" w:rsidRPr="002457A8" w:rsidRDefault="00FF3C92" w:rsidP="006F1F6F">
            <w:pPr>
              <w:spacing w:after="0"/>
              <w:jc w:val="center"/>
              <w:rPr>
                <w:sz w:val="24"/>
                <w:szCs w:val="24"/>
              </w:rPr>
            </w:pPr>
            <w:bookmarkStart w:id="719" w:name="_Toc72928916"/>
            <w:bookmarkStart w:id="720" w:name="_Toc72929025"/>
            <w:bookmarkStart w:id="721" w:name="_Toc72930252"/>
            <w:bookmarkStart w:id="722" w:name="_Toc74145275"/>
            <w:bookmarkStart w:id="723" w:name="_Toc74304250"/>
            <w:bookmarkStart w:id="724" w:name="_Toc74311153"/>
            <w:bookmarkStart w:id="725" w:name="_Toc74311392"/>
            <w:bookmarkStart w:id="726" w:name="_Toc74573192"/>
            <w:bookmarkStart w:id="727" w:name="_Toc74815365"/>
            <w:bookmarkStart w:id="728" w:name="_Toc75530005"/>
            <w:bookmarkStart w:id="729" w:name="_Toc75530785"/>
            <w:bookmarkStart w:id="730" w:name="_Toc75531353"/>
            <w:r w:rsidRPr="002457A8">
              <w:rPr>
                <w:sz w:val="24"/>
                <w:szCs w:val="24"/>
              </w:rPr>
              <w:t>10</w:t>
            </w:r>
            <w:bookmarkEnd w:id="719"/>
            <w:bookmarkEnd w:id="720"/>
            <w:bookmarkEnd w:id="721"/>
            <w:bookmarkEnd w:id="722"/>
            <w:bookmarkEnd w:id="723"/>
            <w:bookmarkEnd w:id="724"/>
            <w:bookmarkEnd w:id="725"/>
            <w:bookmarkEnd w:id="726"/>
            <w:bookmarkEnd w:id="727"/>
            <w:bookmarkEnd w:id="728"/>
            <w:bookmarkEnd w:id="729"/>
            <w:bookmarkEnd w:id="730"/>
          </w:p>
        </w:tc>
      </w:tr>
      <w:tr w:rsidR="00FF3C92" w:rsidRPr="00DB71E7" w14:paraId="3B9A357A" w14:textId="77777777" w:rsidTr="006F1F6F">
        <w:tc>
          <w:tcPr>
            <w:tcW w:w="1271" w:type="dxa"/>
            <w:tcBorders>
              <w:top w:val="single" w:sz="4" w:space="0" w:color="auto"/>
              <w:left w:val="single" w:sz="4" w:space="0" w:color="auto"/>
              <w:bottom w:val="single" w:sz="4" w:space="0" w:color="auto"/>
              <w:right w:val="single" w:sz="4" w:space="0" w:color="auto"/>
            </w:tcBorders>
            <w:hideMark/>
          </w:tcPr>
          <w:p w14:paraId="0D0F0E28" w14:textId="77777777" w:rsidR="00FF3C92" w:rsidRPr="002457A8" w:rsidRDefault="00FF3C92" w:rsidP="006F1F6F">
            <w:pPr>
              <w:spacing w:after="0"/>
              <w:jc w:val="center"/>
              <w:rPr>
                <w:sz w:val="24"/>
                <w:szCs w:val="24"/>
              </w:rPr>
            </w:pPr>
            <w:bookmarkStart w:id="731" w:name="_Toc72928917"/>
            <w:bookmarkStart w:id="732" w:name="_Toc72929026"/>
            <w:bookmarkStart w:id="733" w:name="_Toc72930253"/>
            <w:bookmarkStart w:id="734" w:name="_Toc74145276"/>
            <w:bookmarkStart w:id="735" w:name="_Toc74304251"/>
            <w:bookmarkStart w:id="736" w:name="_Toc74311154"/>
            <w:bookmarkStart w:id="737" w:name="_Toc74311393"/>
            <w:bookmarkStart w:id="738" w:name="_Toc74573193"/>
            <w:bookmarkStart w:id="739" w:name="_Toc74815366"/>
            <w:bookmarkStart w:id="740" w:name="_Toc75530006"/>
            <w:bookmarkStart w:id="741" w:name="_Toc75530786"/>
            <w:bookmarkStart w:id="742" w:name="_Toc75531354"/>
            <w:r w:rsidRPr="002457A8">
              <w:rPr>
                <w:sz w:val="24"/>
                <w:szCs w:val="24"/>
              </w:rPr>
              <w:t>Per Diem</w:t>
            </w:r>
            <w:bookmarkEnd w:id="731"/>
            <w:bookmarkEnd w:id="732"/>
            <w:bookmarkEnd w:id="733"/>
            <w:bookmarkEnd w:id="734"/>
            <w:bookmarkEnd w:id="735"/>
            <w:bookmarkEnd w:id="736"/>
            <w:bookmarkEnd w:id="737"/>
            <w:bookmarkEnd w:id="738"/>
            <w:bookmarkEnd w:id="739"/>
            <w:bookmarkEnd w:id="740"/>
            <w:bookmarkEnd w:id="741"/>
            <w:bookmarkEnd w:id="742"/>
          </w:p>
        </w:tc>
        <w:tc>
          <w:tcPr>
            <w:tcW w:w="2469" w:type="dxa"/>
            <w:tcBorders>
              <w:top w:val="single" w:sz="4" w:space="0" w:color="auto"/>
              <w:left w:val="single" w:sz="4" w:space="0" w:color="auto"/>
              <w:bottom w:val="single" w:sz="4" w:space="0" w:color="auto"/>
              <w:right w:val="single" w:sz="4" w:space="0" w:color="auto"/>
            </w:tcBorders>
          </w:tcPr>
          <w:p w14:paraId="159EC636" w14:textId="77777777" w:rsidR="00FF3C92" w:rsidRPr="002457A8" w:rsidRDefault="00FF3C92" w:rsidP="006F1F6F">
            <w:pPr>
              <w:spacing w:after="0"/>
              <w:jc w:val="center"/>
              <w:rPr>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14:paraId="0726C982" w14:textId="77777777" w:rsidR="00FF3C92" w:rsidRPr="002457A8" w:rsidRDefault="00FF3C92" w:rsidP="006F1F6F">
            <w:pPr>
              <w:spacing w:after="0"/>
              <w:jc w:val="center"/>
              <w:rPr>
                <w:sz w:val="24"/>
                <w:szCs w:val="24"/>
              </w:rPr>
            </w:pPr>
            <w:bookmarkStart w:id="743" w:name="_Toc72928918"/>
            <w:bookmarkStart w:id="744" w:name="_Toc72929027"/>
            <w:bookmarkStart w:id="745" w:name="_Toc72930254"/>
            <w:bookmarkStart w:id="746" w:name="_Toc74145277"/>
            <w:bookmarkStart w:id="747" w:name="_Toc74304252"/>
            <w:bookmarkStart w:id="748" w:name="_Toc74311155"/>
            <w:bookmarkStart w:id="749" w:name="_Toc74311394"/>
            <w:bookmarkStart w:id="750" w:name="_Toc74573194"/>
            <w:bookmarkStart w:id="751" w:name="_Toc74815367"/>
            <w:bookmarkStart w:id="752" w:name="_Toc75530007"/>
            <w:bookmarkStart w:id="753" w:name="_Toc75530787"/>
            <w:bookmarkStart w:id="754" w:name="_Toc75531355"/>
            <w:r w:rsidRPr="002457A8">
              <w:rPr>
                <w:sz w:val="24"/>
                <w:szCs w:val="24"/>
              </w:rPr>
              <w:t>60</w:t>
            </w:r>
            <w:bookmarkEnd w:id="743"/>
            <w:bookmarkEnd w:id="744"/>
            <w:bookmarkEnd w:id="745"/>
            <w:bookmarkEnd w:id="746"/>
            <w:bookmarkEnd w:id="747"/>
            <w:bookmarkEnd w:id="748"/>
            <w:bookmarkEnd w:id="749"/>
            <w:bookmarkEnd w:id="750"/>
            <w:bookmarkEnd w:id="751"/>
            <w:bookmarkEnd w:id="752"/>
            <w:bookmarkEnd w:id="753"/>
            <w:bookmarkEnd w:id="754"/>
          </w:p>
        </w:tc>
        <w:tc>
          <w:tcPr>
            <w:tcW w:w="1870" w:type="dxa"/>
            <w:tcBorders>
              <w:top w:val="single" w:sz="4" w:space="0" w:color="auto"/>
              <w:left w:val="single" w:sz="4" w:space="0" w:color="auto"/>
              <w:bottom w:val="single" w:sz="4" w:space="0" w:color="auto"/>
              <w:right w:val="single" w:sz="4" w:space="0" w:color="auto"/>
            </w:tcBorders>
            <w:hideMark/>
          </w:tcPr>
          <w:p w14:paraId="760D2311" w14:textId="77777777" w:rsidR="00FF3C92" w:rsidRPr="002457A8" w:rsidRDefault="00FF3C92" w:rsidP="006F1F6F">
            <w:pPr>
              <w:spacing w:after="0"/>
              <w:jc w:val="center"/>
              <w:rPr>
                <w:sz w:val="24"/>
                <w:szCs w:val="24"/>
              </w:rPr>
            </w:pPr>
            <w:bookmarkStart w:id="755" w:name="_Toc72928919"/>
            <w:bookmarkStart w:id="756" w:name="_Toc72929028"/>
            <w:bookmarkStart w:id="757" w:name="_Toc72930255"/>
            <w:bookmarkStart w:id="758" w:name="_Toc74145278"/>
            <w:bookmarkStart w:id="759" w:name="_Toc74304253"/>
            <w:bookmarkStart w:id="760" w:name="_Toc74311156"/>
            <w:bookmarkStart w:id="761" w:name="_Toc74311395"/>
            <w:bookmarkStart w:id="762" w:name="_Toc74573195"/>
            <w:bookmarkStart w:id="763" w:name="_Toc74815368"/>
            <w:bookmarkStart w:id="764" w:name="_Toc75530008"/>
            <w:bookmarkStart w:id="765" w:name="_Toc75530788"/>
            <w:bookmarkStart w:id="766" w:name="_Toc75531356"/>
            <w:r w:rsidRPr="002457A8">
              <w:rPr>
                <w:sz w:val="24"/>
                <w:szCs w:val="24"/>
              </w:rPr>
              <w:t>65</w:t>
            </w:r>
            <w:bookmarkEnd w:id="755"/>
            <w:bookmarkEnd w:id="756"/>
            <w:bookmarkEnd w:id="757"/>
            <w:bookmarkEnd w:id="758"/>
            <w:bookmarkEnd w:id="759"/>
            <w:bookmarkEnd w:id="760"/>
            <w:bookmarkEnd w:id="761"/>
            <w:bookmarkEnd w:id="762"/>
            <w:bookmarkEnd w:id="763"/>
            <w:bookmarkEnd w:id="764"/>
            <w:bookmarkEnd w:id="765"/>
            <w:bookmarkEnd w:id="766"/>
          </w:p>
        </w:tc>
        <w:tc>
          <w:tcPr>
            <w:tcW w:w="1870" w:type="dxa"/>
            <w:tcBorders>
              <w:top w:val="single" w:sz="4" w:space="0" w:color="auto"/>
              <w:left w:val="single" w:sz="4" w:space="0" w:color="auto"/>
              <w:bottom w:val="single" w:sz="4" w:space="0" w:color="auto"/>
              <w:right w:val="single" w:sz="4" w:space="0" w:color="auto"/>
            </w:tcBorders>
            <w:hideMark/>
          </w:tcPr>
          <w:p w14:paraId="71072EC5" w14:textId="77777777" w:rsidR="00FF3C92" w:rsidRPr="002457A8" w:rsidRDefault="00FF3C92" w:rsidP="006F1F6F">
            <w:pPr>
              <w:spacing w:after="0"/>
              <w:jc w:val="center"/>
              <w:rPr>
                <w:sz w:val="24"/>
                <w:szCs w:val="24"/>
              </w:rPr>
            </w:pPr>
            <w:bookmarkStart w:id="767" w:name="_Toc72928920"/>
            <w:bookmarkStart w:id="768" w:name="_Toc72929029"/>
            <w:bookmarkStart w:id="769" w:name="_Toc72930256"/>
            <w:bookmarkStart w:id="770" w:name="_Toc74145279"/>
            <w:bookmarkStart w:id="771" w:name="_Toc74304254"/>
            <w:bookmarkStart w:id="772" w:name="_Toc74311157"/>
            <w:bookmarkStart w:id="773" w:name="_Toc74311396"/>
            <w:bookmarkStart w:id="774" w:name="_Toc74573196"/>
            <w:bookmarkStart w:id="775" w:name="_Toc74815369"/>
            <w:bookmarkStart w:id="776" w:name="_Toc75530009"/>
            <w:bookmarkStart w:id="777" w:name="_Toc75530789"/>
            <w:bookmarkStart w:id="778" w:name="_Toc75531357"/>
            <w:r w:rsidRPr="002457A8">
              <w:rPr>
                <w:sz w:val="24"/>
                <w:szCs w:val="24"/>
              </w:rPr>
              <w:t>60</w:t>
            </w:r>
            <w:bookmarkEnd w:id="767"/>
            <w:bookmarkEnd w:id="768"/>
            <w:bookmarkEnd w:id="769"/>
            <w:bookmarkEnd w:id="770"/>
            <w:bookmarkEnd w:id="771"/>
            <w:bookmarkEnd w:id="772"/>
            <w:bookmarkEnd w:id="773"/>
            <w:bookmarkEnd w:id="774"/>
            <w:bookmarkEnd w:id="775"/>
            <w:bookmarkEnd w:id="776"/>
            <w:bookmarkEnd w:id="777"/>
            <w:bookmarkEnd w:id="778"/>
          </w:p>
        </w:tc>
      </w:tr>
      <w:tr w:rsidR="00FF3C92" w:rsidRPr="00DB71E7" w14:paraId="00F102BE" w14:textId="77777777" w:rsidTr="006F1F6F">
        <w:tc>
          <w:tcPr>
            <w:tcW w:w="9350" w:type="dxa"/>
            <w:gridSpan w:val="5"/>
            <w:tcBorders>
              <w:top w:val="single" w:sz="4" w:space="0" w:color="auto"/>
              <w:left w:val="single" w:sz="4" w:space="0" w:color="auto"/>
              <w:bottom w:val="single" w:sz="4" w:space="0" w:color="auto"/>
              <w:right w:val="single" w:sz="4" w:space="0" w:color="auto"/>
            </w:tcBorders>
          </w:tcPr>
          <w:p w14:paraId="2602512E" w14:textId="77777777" w:rsidR="00FF3C92" w:rsidRPr="002457A8" w:rsidRDefault="00FF3C92" w:rsidP="006F1F6F">
            <w:pPr>
              <w:spacing w:after="0"/>
              <w:rPr>
                <w:sz w:val="24"/>
                <w:szCs w:val="24"/>
              </w:rPr>
            </w:pPr>
            <w:bookmarkStart w:id="779" w:name="_Toc72928921"/>
            <w:bookmarkStart w:id="780" w:name="_Toc72929030"/>
            <w:bookmarkStart w:id="781" w:name="_Toc72930257"/>
            <w:bookmarkStart w:id="782" w:name="_Toc74145280"/>
            <w:bookmarkStart w:id="783" w:name="_Toc74304255"/>
            <w:bookmarkStart w:id="784" w:name="_Toc74311158"/>
            <w:bookmarkStart w:id="785" w:name="_Toc74311397"/>
            <w:bookmarkStart w:id="786" w:name="_Toc74573197"/>
            <w:bookmarkStart w:id="787" w:name="_Toc74815370"/>
            <w:bookmarkStart w:id="788" w:name="_Toc75530010"/>
            <w:bookmarkStart w:id="789" w:name="_Toc75530790"/>
            <w:bookmarkStart w:id="790" w:name="_Toc75531358"/>
            <w:r w:rsidRPr="002457A8">
              <w:rPr>
                <w:sz w:val="24"/>
                <w:szCs w:val="24"/>
              </w:rPr>
              <w:t>Notes:</w:t>
            </w:r>
            <w:bookmarkEnd w:id="779"/>
            <w:bookmarkEnd w:id="780"/>
            <w:bookmarkEnd w:id="781"/>
            <w:bookmarkEnd w:id="782"/>
            <w:bookmarkEnd w:id="783"/>
            <w:bookmarkEnd w:id="784"/>
            <w:bookmarkEnd w:id="785"/>
            <w:bookmarkEnd w:id="786"/>
            <w:bookmarkEnd w:id="787"/>
            <w:bookmarkEnd w:id="788"/>
            <w:bookmarkEnd w:id="789"/>
            <w:bookmarkEnd w:id="790"/>
            <w:r w:rsidRPr="002457A8">
              <w:rPr>
                <w:sz w:val="24"/>
                <w:szCs w:val="24"/>
              </w:rPr>
              <w:t xml:space="preserve"> </w:t>
            </w:r>
          </w:p>
          <w:p w14:paraId="41F10C9B" w14:textId="77777777" w:rsidR="00FF3C92" w:rsidRPr="002457A8" w:rsidRDefault="00FF3C92" w:rsidP="006F1F6F">
            <w:pPr>
              <w:spacing w:after="0"/>
              <w:rPr>
                <w:sz w:val="24"/>
                <w:szCs w:val="24"/>
              </w:rPr>
            </w:pPr>
            <w:bookmarkStart w:id="791" w:name="_Toc72928922"/>
            <w:bookmarkStart w:id="792" w:name="_Toc72929031"/>
            <w:bookmarkStart w:id="793" w:name="_Toc72930258"/>
            <w:bookmarkStart w:id="794" w:name="_Toc74145281"/>
            <w:bookmarkStart w:id="795" w:name="_Toc74304256"/>
            <w:bookmarkStart w:id="796" w:name="_Toc74311159"/>
            <w:bookmarkStart w:id="797" w:name="_Toc74311398"/>
            <w:bookmarkStart w:id="798" w:name="_Toc74573198"/>
            <w:bookmarkStart w:id="799" w:name="_Toc74815371"/>
            <w:bookmarkStart w:id="800" w:name="_Toc75530011"/>
            <w:bookmarkStart w:id="801" w:name="_Toc75530791"/>
            <w:bookmarkStart w:id="802" w:name="_Toc75531359"/>
            <w:r w:rsidRPr="002457A8">
              <w:rPr>
                <w:sz w:val="24"/>
                <w:szCs w:val="24"/>
              </w:rPr>
              <w:t>Meals – travelling time must include the hours noted in order to claim the meal.</w:t>
            </w:r>
            <w:bookmarkEnd w:id="791"/>
            <w:bookmarkEnd w:id="792"/>
            <w:bookmarkEnd w:id="793"/>
            <w:bookmarkEnd w:id="794"/>
            <w:bookmarkEnd w:id="795"/>
            <w:bookmarkEnd w:id="796"/>
            <w:bookmarkEnd w:id="797"/>
            <w:bookmarkEnd w:id="798"/>
            <w:bookmarkEnd w:id="799"/>
            <w:bookmarkEnd w:id="800"/>
            <w:bookmarkEnd w:id="801"/>
            <w:bookmarkEnd w:id="802"/>
          </w:p>
          <w:p w14:paraId="577D674E" w14:textId="77777777" w:rsidR="00FF3C92" w:rsidRPr="00DB71E7" w:rsidRDefault="00FF3C92" w:rsidP="006F1F6F">
            <w:pPr>
              <w:spacing w:after="0"/>
            </w:pPr>
            <w:bookmarkStart w:id="803" w:name="_Toc72928923"/>
            <w:bookmarkStart w:id="804" w:name="_Toc72929032"/>
            <w:bookmarkStart w:id="805" w:name="_Toc72930259"/>
            <w:bookmarkStart w:id="806" w:name="_Toc74145282"/>
            <w:bookmarkStart w:id="807" w:name="_Toc74304257"/>
            <w:bookmarkStart w:id="808" w:name="_Toc74311160"/>
            <w:bookmarkStart w:id="809" w:name="_Toc74311399"/>
            <w:bookmarkStart w:id="810" w:name="_Toc74573199"/>
            <w:bookmarkStart w:id="811" w:name="_Toc74815372"/>
            <w:bookmarkStart w:id="812" w:name="_Toc75530012"/>
            <w:bookmarkStart w:id="813" w:name="_Toc75530792"/>
            <w:bookmarkStart w:id="814" w:name="_Toc75531360"/>
            <w:r w:rsidRPr="002457A8">
              <w:rPr>
                <w:sz w:val="24"/>
                <w:szCs w:val="24"/>
              </w:rPr>
              <w:t>Incidentals – Travelers must be away for 24 hours in order to claim.</w:t>
            </w:r>
            <w:bookmarkEnd w:id="803"/>
            <w:bookmarkEnd w:id="804"/>
            <w:bookmarkEnd w:id="805"/>
            <w:bookmarkEnd w:id="806"/>
            <w:bookmarkEnd w:id="807"/>
            <w:bookmarkEnd w:id="808"/>
            <w:bookmarkEnd w:id="809"/>
            <w:bookmarkEnd w:id="810"/>
            <w:bookmarkEnd w:id="811"/>
            <w:bookmarkEnd w:id="812"/>
            <w:bookmarkEnd w:id="813"/>
            <w:bookmarkEnd w:id="814"/>
          </w:p>
        </w:tc>
      </w:tr>
      <w:tr w:rsidR="00FF3C92" w:rsidRPr="00DB71E7" w14:paraId="1F78EDA5" w14:textId="77777777" w:rsidTr="006F1F6F">
        <w:tc>
          <w:tcPr>
            <w:tcW w:w="9350" w:type="dxa"/>
            <w:gridSpan w:val="5"/>
            <w:tcBorders>
              <w:top w:val="single" w:sz="4" w:space="0" w:color="auto"/>
              <w:left w:val="single" w:sz="4" w:space="0" w:color="auto"/>
              <w:bottom w:val="single" w:sz="4" w:space="0" w:color="auto"/>
              <w:right w:val="single" w:sz="4" w:space="0" w:color="auto"/>
            </w:tcBorders>
          </w:tcPr>
          <w:p w14:paraId="3902D99D" w14:textId="77777777" w:rsidR="00FF3C92" w:rsidRPr="002457A8" w:rsidRDefault="000A1076" w:rsidP="006F1F6F">
            <w:pPr>
              <w:spacing w:after="0"/>
              <w:rPr>
                <w:sz w:val="24"/>
                <w:szCs w:val="24"/>
              </w:rPr>
            </w:pPr>
            <w:r>
              <w:rPr>
                <w:sz w:val="24"/>
                <w:szCs w:val="24"/>
              </w:rPr>
              <w:t xml:space="preserve">Mileage Rate:  </w:t>
            </w:r>
            <w:r w:rsidRPr="00C64529">
              <w:rPr>
                <w:sz w:val="24"/>
                <w:szCs w:val="24"/>
              </w:rPr>
              <w:t>$ 0.43</w:t>
            </w:r>
            <w:r w:rsidR="00FF3C92" w:rsidRPr="00C64529">
              <w:rPr>
                <w:sz w:val="24"/>
                <w:szCs w:val="24"/>
              </w:rPr>
              <w:t xml:space="preserve"> per km</w:t>
            </w:r>
            <w:r w:rsidR="00FF3C92" w:rsidRPr="002457A8">
              <w:rPr>
                <w:sz w:val="24"/>
                <w:szCs w:val="24"/>
              </w:rPr>
              <w:t xml:space="preserve"> </w:t>
            </w:r>
          </w:p>
          <w:p w14:paraId="3D63246B" w14:textId="77777777" w:rsidR="00FF3C92" w:rsidRPr="002457A8" w:rsidRDefault="00FF3C92" w:rsidP="006F1F6F">
            <w:pPr>
              <w:spacing w:after="0"/>
              <w:rPr>
                <w:bCs/>
              </w:rPr>
            </w:pPr>
            <w:r w:rsidRPr="002457A8">
              <w:rPr>
                <w:bCs/>
                <w:sz w:val="24"/>
                <w:szCs w:val="24"/>
              </w:rPr>
              <w:t>Adjustments in the mileage rates shall be implemented as quickly as reasonably possible when the new mileage rates became effective.</w:t>
            </w:r>
            <w:r>
              <w:rPr>
                <w:bCs/>
              </w:rPr>
              <w:t xml:space="preserve"> </w:t>
            </w:r>
          </w:p>
        </w:tc>
      </w:tr>
    </w:tbl>
    <w:p w14:paraId="7D41A56F" w14:textId="77777777" w:rsidR="00FF3C92" w:rsidRPr="002457A8" w:rsidRDefault="00FF3C92" w:rsidP="00FF3C92">
      <w:pPr>
        <w:spacing w:after="0"/>
        <w:rPr>
          <w:sz w:val="24"/>
          <w:szCs w:val="24"/>
        </w:rPr>
      </w:pPr>
    </w:p>
    <w:p w14:paraId="5A749300" w14:textId="77777777" w:rsidR="00FF3C92" w:rsidRPr="002457A8" w:rsidRDefault="00FF3C92" w:rsidP="00FF3C92">
      <w:pPr>
        <w:spacing w:after="0"/>
        <w:rPr>
          <w:sz w:val="24"/>
          <w:szCs w:val="24"/>
        </w:rPr>
      </w:pPr>
      <w:r w:rsidRPr="002457A8">
        <w:rPr>
          <w:sz w:val="24"/>
          <w:szCs w:val="24"/>
        </w:rPr>
        <w:t>List of Required Forms</w:t>
      </w:r>
    </w:p>
    <w:p w14:paraId="4538549F" w14:textId="77777777" w:rsidR="00FF3C92" w:rsidRPr="002457A8" w:rsidRDefault="00FF3C92" w:rsidP="00FF3C92">
      <w:pPr>
        <w:pStyle w:val="ListParagraph"/>
        <w:numPr>
          <w:ilvl w:val="0"/>
          <w:numId w:val="10"/>
        </w:numPr>
        <w:rPr>
          <w:rFonts w:asciiTheme="minorHAnsi" w:hAnsiTheme="minorHAnsi"/>
          <w:sz w:val="24"/>
          <w:szCs w:val="24"/>
        </w:rPr>
      </w:pPr>
      <w:r w:rsidRPr="002457A8">
        <w:rPr>
          <w:rFonts w:asciiTheme="minorHAnsi" w:hAnsiTheme="minorHAnsi"/>
          <w:sz w:val="24"/>
          <w:szCs w:val="24"/>
        </w:rPr>
        <w:t>Expense Claim Form</w:t>
      </w:r>
    </w:p>
    <w:p w14:paraId="1D1327A3" w14:textId="77777777" w:rsidR="00FF3C92" w:rsidRPr="002457A8" w:rsidRDefault="00FF3C92" w:rsidP="00FF3C92">
      <w:pPr>
        <w:pStyle w:val="ListParagraph"/>
        <w:numPr>
          <w:ilvl w:val="0"/>
          <w:numId w:val="10"/>
        </w:numPr>
        <w:rPr>
          <w:rFonts w:asciiTheme="minorHAnsi" w:hAnsiTheme="minorHAnsi"/>
          <w:sz w:val="24"/>
          <w:szCs w:val="24"/>
        </w:rPr>
      </w:pPr>
      <w:r w:rsidRPr="002457A8">
        <w:rPr>
          <w:rFonts w:asciiTheme="minorHAnsi" w:hAnsiTheme="minorHAnsi"/>
          <w:sz w:val="24"/>
          <w:szCs w:val="24"/>
        </w:rPr>
        <w:t>Mileage and Parking Claim Form</w:t>
      </w:r>
    </w:p>
    <w:p w14:paraId="02E463D2" w14:textId="77777777" w:rsidR="00FF3C92" w:rsidRPr="002457A8" w:rsidRDefault="00FF3C92" w:rsidP="00FF3C92">
      <w:pPr>
        <w:pStyle w:val="ListParagraph"/>
        <w:numPr>
          <w:ilvl w:val="0"/>
          <w:numId w:val="10"/>
        </w:numPr>
        <w:rPr>
          <w:rFonts w:asciiTheme="minorHAnsi" w:hAnsiTheme="minorHAnsi"/>
          <w:sz w:val="24"/>
          <w:szCs w:val="24"/>
        </w:rPr>
      </w:pPr>
      <w:r w:rsidRPr="002457A8">
        <w:rPr>
          <w:rFonts w:asciiTheme="minorHAnsi" w:hAnsiTheme="minorHAnsi"/>
          <w:sz w:val="24"/>
          <w:szCs w:val="24"/>
        </w:rPr>
        <w:t xml:space="preserve">Electronic Funds Transfer Form </w:t>
      </w:r>
    </w:p>
    <w:p w14:paraId="0ED62D55" w14:textId="77777777" w:rsidR="00FF3C92" w:rsidRPr="00DB71E7" w:rsidRDefault="00FF3C92" w:rsidP="00FF3C92">
      <w:pPr>
        <w:shd w:val="clear" w:color="auto" w:fill="FFFFFF"/>
        <w:spacing w:after="0"/>
        <w:outlineLvl w:val="2"/>
        <w:rPr>
          <w:rFonts w:cstheme="minorHAnsi"/>
          <w:sz w:val="24"/>
          <w:szCs w:val="24"/>
        </w:rPr>
      </w:pPr>
    </w:p>
    <w:p w14:paraId="4995D8A4" w14:textId="77777777" w:rsidR="00FF3C92" w:rsidRPr="00DB71E7" w:rsidRDefault="00FF3C92" w:rsidP="00FF3C92">
      <w:pPr>
        <w:tabs>
          <w:tab w:val="left" w:pos="5040"/>
        </w:tabs>
        <w:spacing w:after="0" w:line="240" w:lineRule="auto"/>
        <w:ind w:left="-141"/>
        <w:rPr>
          <w:rFonts w:eastAsia="Calibri" w:cstheme="minorHAnsi"/>
          <w:b/>
          <w:sz w:val="24"/>
          <w:szCs w:val="24"/>
        </w:rPr>
      </w:pPr>
    </w:p>
    <w:p w14:paraId="14A4F65B" w14:textId="77777777" w:rsidR="00FF3C92" w:rsidRPr="00DB71E7" w:rsidRDefault="00FF3C92" w:rsidP="00FF3C92">
      <w:pPr>
        <w:tabs>
          <w:tab w:val="left" w:pos="5040"/>
        </w:tabs>
        <w:spacing w:after="0" w:line="240" w:lineRule="auto"/>
        <w:ind w:left="-141"/>
        <w:rPr>
          <w:rFonts w:eastAsia="Calibri" w:cstheme="minorHAnsi"/>
          <w:b/>
          <w:sz w:val="24"/>
          <w:szCs w:val="24"/>
        </w:rPr>
      </w:pPr>
    </w:p>
    <w:p w14:paraId="178BAE51" w14:textId="77777777" w:rsidR="00FF3C92" w:rsidRPr="00DB71E7" w:rsidRDefault="00FF3C92" w:rsidP="00FF3C92">
      <w:pPr>
        <w:tabs>
          <w:tab w:val="center" w:pos="4320"/>
          <w:tab w:val="right" w:pos="8640"/>
        </w:tabs>
        <w:spacing w:after="0" w:line="240" w:lineRule="auto"/>
        <w:ind w:left="-141"/>
        <w:rPr>
          <w:rFonts w:eastAsia="Arial" w:cstheme="minorHAnsi"/>
          <w:b/>
          <w:sz w:val="24"/>
          <w:szCs w:val="24"/>
        </w:rPr>
      </w:pPr>
      <w:r w:rsidRPr="00DB71E7">
        <w:rPr>
          <w:rFonts w:cstheme="minorHAnsi"/>
          <w:sz w:val="24"/>
          <w:szCs w:val="24"/>
        </w:rPr>
        <w:br w:type="page"/>
      </w:r>
    </w:p>
    <w:p w14:paraId="64AB282C" w14:textId="77777777" w:rsidR="00FF3C92" w:rsidRPr="00860B6D" w:rsidRDefault="00FF3C92" w:rsidP="00FF3C92">
      <w:pPr>
        <w:rPr>
          <w:b/>
          <w:sz w:val="28"/>
          <w:szCs w:val="28"/>
        </w:rPr>
      </w:pPr>
      <w:bookmarkStart w:id="815" w:name="_Toc72930260"/>
      <w:bookmarkStart w:id="816" w:name="_Toc74311400"/>
      <w:r w:rsidRPr="00860B6D">
        <w:rPr>
          <w:b/>
          <w:sz w:val="28"/>
          <w:szCs w:val="28"/>
        </w:rPr>
        <w:t>Checklist for Travelling Staff</w:t>
      </w:r>
      <w:bookmarkEnd w:id="815"/>
      <w:bookmarkEnd w:id="816"/>
    </w:p>
    <w:p w14:paraId="15311C85" w14:textId="77777777" w:rsidR="00FF3C92" w:rsidRPr="00076D8A" w:rsidRDefault="00FF3C92" w:rsidP="00FF3C92">
      <w:pPr>
        <w:spacing w:after="0" w:line="240" w:lineRule="auto"/>
        <w:rPr>
          <w:rFonts w:eastAsia="Arial" w:cstheme="minorHAnsi"/>
          <w:b/>
          <w:sz w:val="24"/>
          <w:szCs w:val="24"/>
        </w:rPr>
      </w:pPr>
      <w:r w:rsidRPr="00076D8A">
        <w:rPr>
          <w:rFonts w:cstheme="minorHAnsi"/>
          <w:b/>
          <w:sz w:val="24"/>
          <w:szCs w:val="24"/>
        </w:rPr>
        <w:t>Definition:</w:t>
      </w:r>
    </w:p>
    <w:p w14:paraId="181FC973" w14:textId="6CAA1E7A" w:rsidR="00FF3C92" w:rsidRPr="00383DB5" w:rsidRDefault="00FF3C92" w:rsidP="00FF3C92">
      <w:pPr>
        <w:spacing w:after="0"/>
        <w:rPr>
          <w:sz w:val="24"/>
          <w:szCs w:val="24"/>
        </w:rPr>
      </w:pPr>
      <w:r w:rsidRPr="00383DB5">
        <w:rPr>
          <w:sz w:val="24"/>
          <w:szCs w:val="24"/>
        </w:rPr>
        <w:t xml:space="preserve">Travel status means assigned to other clinic site or region, outside the employee’s permanent residence, which is greater than 150km away from the employee’s </w:t>
      </w:r>
      <w:r w:rsidR="00C80DC5">
        <w:rPr>
          <w:sz w:val="24"/>
          <w:szCs w:val="24"/>
        </w:rPr>
        <w:t>designated vaccine clinic site</w:t>
      </w:r>
      <w:r w:rsidRPr="00383DB5">
        <w:rPr>
          <w:sz w:val="24"/>
          <w:szCs w:val="24"/>
        </w:rPr>
        <w:t xml:space="preserve"> or outside the original/permanent work area on Employer approved deployment involving travel and accommodation. </w:t>
      </w:r>
    </w:p>
    <w:p w14:paraId="167FFDEC" w14:textId="77777777" w:rsidR="00FF3C92" w:rsidRPr="00DB71E7" w:rsidRDefault="00FF3C92" w:rsidP="00FF3C92">
      <w:pPr>
        <w:shd w:val="clear" w:color="auto" w:fill="FFFFFF"/>
        <w:spacing w:after="0" w:line="240" w:lineRule="auto"/>
        <w:rPr>
          <w:rFonts w:cstheme="minorHAnsi"/>
          <w:sz w:val="24"/>
          <w:szCs w:val="24"/>
        </w:rPr>
      </w:pPr>
    </w:p>
    <w:p w14:paraId="473D029A" w14:textId="77777777" w:rsidR="00FF3C92" w:rsidRPr="00DB71E7" w:rsidRDefault="00FF3C92" w:rsidP="00FF3C92">
      <w:pPr>
        <w:numPr>
          <w:ilvl w:val="0"/>
          <w:numId w:val="2"/>
        </w:numPr>
        <w:spacing w:after="0" w:line="276" w:lineRule="auto"/>
        <w:rPr>
          <w:rFonts w:cstheme="minorHAnsi"/>
          <w:b/>
          <w:sz w:val="24"/>
          <w:szCs w:val="24"/>
        </w:rPr>
      </w:pPr>
      <w:r w:rsidRPr="00DB71E7">
        <w:rPr>
          <w:rFonts w:cstheme="minorHAnsi"/>
          <w:b/>
          <w:sz w:val="24"/>
          <w:szCs w:val="24"/>
        </w:rPr>
        <w:t xml:space="preserve">NOT IN TRAVEL STATUS - For immunization employee deployed to other clinic site outside their region, travelling daily to clinic site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827"/>
        <w:gridCol w:w="3680"/>
      </w:tblGrid>
      <w:tr w:rsidR="00FF3C92" w:rsidRPr="00DB71E7" w14:paraId="29E6881D"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0A99ACCF" w14:textId="77777777" w:rsidR="00FF3C92" w:rsidRPr="00DB71E7" w:rsidRDefault="00FF3C92" w:rsidP="006F1F6F">
            <w:pPr>
              <w:spacing w:after="0"/>
              <w:jc w:val="center"/>
              <w:rPr>
                <w:rFonts w:cstheme="minorHAnsi"/>
                <w:b/>
                <w:sz w:val="24"/>
                <w:szCs w:val="24"/>
              </w:rPr>
            </w:pPr>
            <w:r w:rsidRPr="00DB71E7">
              <w:rPr>
                <w:rFonts w:cstheme="minorHAnsi"/>
                <w:b/>
                <w:sz w:val="24"/>
                <w:szCs w:val="24"/>
              </w:rPr>
              <w:t xml:space="preserve">Eligible Claim </w:t>
            </w:r>
          </w:p>
        </w:tc>
        <w:tc>
          <w:tcPr>
            <w:tcW w:w="3827" w:type="dxa"/>
            <w:tcBorders>
              <w:top w:val="single" w:sz="4" w:space="0" w:color="000000"/>
              <w:left w:val="single" w:sz="4" w:space="0" w:color="000000"/>
              <w:bottom w:val="single" w:sz="4" w:space="0" w:color="000000"/>
              <w:right w:val="single" w:sz="4" w:space="0" w:color="000000"/>
            </w:tcBorders>
            <w:hideMark/>
          </w:tcPr>
          <w:p w14:paraId="44873307" w14:textId="77777777" w:rsidR="00FF3C92" w:rsidRPr="00DB71E7" w:rsidRDefault="00FF3C92" w:rsidP="006F1F6F">
            <w:pPr>
              <w:spacing w:after="0"/>
              <w:ind w:left="360"/>
              <w:jc w:val="center"/>
              <w:rPr>
                <w:rFonts w:cstheme="minorHAnsi"/>
                <w:b/>
                <w:sz w:val="24"/>
                <w:szCs w:val="24"/>
              </w:rPr>
            </w:pPr>
            <w:r w:rsidRPr="00DB71E7">
              <w:rPr>
                <w:rFonts w:cstheme="minorHAnsi"/>
                <w:b/>
                <w:sz w:val="24"/>
                <w:szCs w:val="24"/>
              </w:rPr>
              <w:t xml:space="preserve">Policy </w:t>
            </w:r>
          </w:p>
        </w:tc>
        <w:tc>
          <w:tcPr>
            <w:tcW w:w="3680" w:type="dxa"/>
            <w:tcBorders>
              <w:top w:val="single" w:sz="4" w:space="0" w:color="000000"/>
              <w:left w:val="single" w:sz="4" w:space="0" w:color="000000"/>
              <w:bottom w:val="single" w:sz="4" w:space="0" w:color="000000"/>
              <w:right w:val="single" w:sz="4" w:space="0" w:color="000000"/>
            </w:tcBorders>
            <w:hideMark/>
          </w:tcPr>
          <w:p w14:paraId="11BD655E" w14:textId="77777777" w:rsidR="00FF3C92" w:rsidRPr="00DB71E7" w:rsidRDefault="00FF3C92" w:rsidP="006F1F6F">
            <w:pPr>
              <w:spacing w:after="0"/>
              <w:jc w:val="center"/>
              <w:rPr>
                <w:rFonts w:cstheme="minorHAnsi"/>
                <w:b/>
                <w:sz w:val="24"/>
                <w:szCs w:val="24"/>
              </w:rPr>
            </w:pPr>
            <w:r w:rsidRPr="00DB71E7">
              <w:rPr>
                <w:rFonts w:cstheme="minorHAnsi"/>
                <w:b/>
                <w:sz w:val="24"/>
                <w:szCs w:val="24"/>
              </w:rPr>
              <w:t xml:space="preserve">How to Claim </w:t>
            </w:r>
          </w:p>
        </w:tc>
      </w:tr>
      <w:tr w:rsidR="00FF3C92" w:rsidRPr="00076D8A" w14:paraId="3BCE3CDB" w14:textId="77777777" w:rsidTr="00C64529">
        <w:tc>
          <w:tcPr>
            <w:tcW w:w="1838" w:type="dxa"/>
            <w:tcBorders>
              <w:top w:val="single" w:sz="4" w:space="0" w:color="000000"/>
              <w:left w:val="single" w:sz="4" w:space="0" w:color="000000"/>
              <w:bottom w:val="single" w:sz="4" w:space="0" w:color="000000"/>
              <w:right w:val="single" w:sz="4" w:space="0" w:color="000000"/>
            </w:tcBorders>
            <w:hideMark/>
          </w:tcPr>
          <w:p w14:paraId="0C008686" w14:textId="77777777" w:rsidR="00FF3C92" w:rsidRPr="00076D8A" w:rsidRDefault="00FF3C92" w:rsidP="006F1F6F">
            <w:pPr>
              <w:spacing w:after="0"/>
              <w:rPr>
                <w:rFonts w:cstheme="minorHAnsi"/>
                <w:sz w:val="24"/>
                <w:szCs w:val="24"/>
              </w:rPr>
            </w:pPr>
            <w:r w:rsidRPr="00076D8A">
              <w:rPr>
                <w:rFonts w:cstheme="minorHAnsi"/>
                <w:sz w:val="24"/>
                <w:szCs w:val="24"/>
              </w:rPr>
              <w:t xml:space="preserve">Mileage and Parking Expense Claim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3568D2" w14:textId="77777777" w:rsidR="008251F6" w:rsidRPr="00C64529" w:rsidRDefault="008251F6" w:rsidP="008251F6">
            <w:pPr>
              <w:rPr>
                <w:rFonts w:ascii="Calibri" w:hAnsi="Calibri" w:cs="Calibri"/>
                <w:sz w:val="24"/>
                <w:szCs w:val="24"/>
              </w:rPr>
            </w:pPr>
            <w:r w:rsidRPr="00C64529">
              <w:rPr>
                <w:rFonts w:ascii="Calibri" w:hAnsi="Calibri" w:cs="Calibri"/>
                <w:sz w:val="24"/>
                <w:szCs w:val="24"/>
              </w:rPr>
              <w:t>For Shared Health Staff</w:t>
            </w:r>
          </w:p>
          <w:p w14:paraId="1B03053A" w14:textId="77777777" w:rsidR="00C64529" w:rsidRPr="00C64529" w:rsidRDefault="00C64529" w:rsidP="00C64529">
            <w:pPr>
              <w:autoSpaceDE w:val="0"/>
              <w:autoSpaceDN w:val="0"/>
              <w:adjustRightInd w:val="0"/>
              <w:rPr>
                <w:rFonts w:ascii="Calibri" w:hAnsi="Calibri" w:cs="Calibri"/>
                <w:sz w:val="24"/>
                <w:szCs w:val="24"/>
              </w:rPr>
            </w:pPr>
            <w:r w:rsidRPr="00C64529">
              <w:rPr>
                <w:rFonts w:ascii="Calibri" w:hAnsi="Calibri" w:cs="Calibri"/>
                <w:sz w:val="24"/>
                <w:szCs w:val="24"/>
              </w:rPr>
              <w:t xml:space="preserve">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xml:space="preserve">) from their residence to the assigned clinic site within or outside their region minus the 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from their residence to their designated regional vaccine clinic (normal place of work).</w:t>
            </w:r>
          </w:p>
          <w:p w14:paraId="5DEC39BE" w14:textId="77777777" w:rsidR="00C64529" w:rsidRPr="00C64529" w:rsidRDefault="00C64529" w:rsidP="00C64529">
            <w:pPr>
              <w:shd w:val="clear" w:color="auto" w:fill="FFFFFF"/>
              <w:outlineLvl w:val="2"/>
              <w:rPr>
                <w:rFonts w:ascii="Calibri" w:hAnsi="Calibri" w:cs="Calibri"/>
                <w:sz w:val="24"/>
                <w:szCs w:val="24"/>
              </w:rPr>
            </w:pPr>
            <w:r w:rsidRPr="00C64529">
              <w:rPr>
                <w:rFonts w:ascii="Calibri" w:hAnsi="Calibri" w:cs="Calibri"/>
                <w:sz w:val="24"/>
                <w:szCs w:val="24"/>
              </w:rPr>
              <w:t>Staff who do not have a designated regional vaccine clinic will use the closest regional vaccine clinic to their residence as their normal place of work.</w:t>
            </w:r>
          </w:p>
          <w:p w14:paraId="4A70064A" w14:textId="77777777" w:rsidR="00FF3C92" w:rsidRPr="00C64529" w:rsidRDefault="00FF3C92" w:rsidP="006F1F6F">
            <w:pPr>
              <w:spacing w:after="0"/>
              <w:rPr>
                <w:rFonts w:cstheme="minorHAnsi"/>
                <w:sz w:val="24"/>
                <w:szCs w:val="24"/>
              </w:rPr>
            </w:pPr>
            <w:r w:rsidRPr="00C64529">
              <w:rPr>
                <w:rFonts w:cstheme="minorHAnsi"/>
                <w:sz w:val="24"/>
                <w:szCs w:val="24"/>
              </w:rPr>
              <w:t>The most direct travel route shall be used for the calculation.</w:t>
            </w:r>
          </w:p>
          <w:p w14:paraId="46AE1DAC" w14:textId="77777777" w:rsidR="00FF3C92" w:rsidRPr="00C64529" w:rsidRDefault="00FF3C92" w:rsidP="006F1F6F">
            <w:pPr>
              <w:spacing w:after="0"/>
              <w:rPr>
                <w:rFonts w:cstheme="minorHAnsi"/>
                <w:sz w:val="24"/>
                <w:szCs w:val="24"/>
              </w:rPr>
            </w:pPr>
          </w:p>
          <w:p w14:paraId="20B532B1" w14:textId="77777777" w:rsidR="00FF3C92" w:rsidRPr="00076D8A" w:rsidRDefault="00FF3C92" w:rsidP="000A1076">
            <w:pPr>
              <w:spacing w:after="0"/>
              <w:rPr>
                <w:rFonts w:cstheme="minorHAnsi"/>
                <w:sz w:val="24"/>
                <w:szCs w:val="24"/>
              </w:rPr>
            </w:pPr>
            <w:r w:rsidRPr="00C64529">
              <w:rPr>
                <w:rFonts w:cstheme="minorHAnsi"/>
                <w:sz w:val="24"/>
                <w:szCs w:val="24"/>
              </w:rPr>
              <w:t>Mileage Rate:  $ 0.</w:t>
            </w:r>
            <w:r w:rsidR="000A1076" w:rsidRPr="00C64529">
              <w:rPr>
                <w:rFonts w:cstheme="minorHAnsi"/>
                <w:sz w:val="24"/>
                <w:szCs w:val="24"/>
              </w:rPr>
              <w:t>43</w:t>
            </w:r>
            <w:r w:rsidRPr="00C64529">
              <w:rPr>
                <w:rFonts w:cstheme="minorHAnsi"/>
                <w:sz w:val="24"/>
                <w:szCs w:val="24"/>
              </w:rPr>
              <w:t xml:space="preserve"> per km</w:t>
            </w:r>
          </w:p>
        </w:tc>
        <w:tc>
          <w:tcPr>
            <w:tcW w:w="3680" w:type="dxa"/>
            <w:tcBorders>
              <w:top w:val="single" w:sz="4" w:space="0" w:color="000000"/>
              <w:left w:val="single" w:sz="4" w:space="0" w:color="000000"/>
              <w:bottom w:val="single" w:sz="4" w:space="0" w:color="000000"/>
              <w:right w:val="single" w:sz="4" w:space="0" w:color="000000"/>
            </w:tcBorders>
          </w:tcPr>
          <w:p w14:paraId="626676A8" w14:textId="77777777" w:rsidR="00FF3C92" w:rsidRPr="00600E2E" w:rsidRDefault="00FF3C92" w:rsidP="006F1F6F">
            <w:pPr>
              <w:spacing w:after="0"/>
              <w:rPr>
                <w:rFonts w:cstheme="minorHAnsi"/>
                <w:b/>
                <w:sz w:val="24"/>
                <w:szCs w:val="24"/>
              </w:rPr>
            </w:pPr>
            <w:r w:rsidRPr="00600E2E">
              <w:rPr>
                <w:rFonts w:cstheme="minorHAnsi"/>
                <w:b/>
                <w:sz w:val="24"/>
                <w:szCs w:val="24"/>
              </w:rPr>
              <w:t xml:space="preserve">Shared Health Employees </w:t>
            </w:r>
            <w:r w:rsidRPr="00600E2E">
              <w:rPr>
                <w:b/>
                <w:sz w:val="24"/>
                <w:szCs w:val="24"/>
              </w:rPr>
              <w:t>(Clinical Staff, Non-Clinical Staff, Clinic Managers)</w:t>
            </w:r>
          </w:p>
          <w:p w14:paraId="0FE2FA61" w14:textId="77777777" w:rsidR="00FF3C92" w:rsidRPr="00076D8A" w:rsidRDefault="00FF3C92" w:rsidP="00FF3C92">
            <w:pPr>
              <w:numPr>
                <w:ilvl w:val="0"/>
                <w:numId w:val="3"/>
              </w:numPr>
              <w:spacing w:after="0" w:line="276" w:lineRule="auto"/>
              <w:rPr>
                <w:rFonts w:cstheme="minorHAnsi"/>
                <w:sz w:val="24"/>
                <w:szCs w:val="24"/>
              </w:rPr>
            </w:pPr>
            <w:r w:rsidRPr="00076D8A">
              <w:rPr>
                <w:rFonts w:cstheme="minorHAnsi"/>
                <w:sz w:val="24"/>
                <w:szCs w:val="24"/>
              </w:rPr>
              <w:t>Complete the expense claim form</w:t>
            </w:r>
          </w:p>
          <w:p w14:paraId="11AC0B92" w14:textId="77777777" w:rsidR="00FF3C92" w:rsidRPr="00076D8A" w:rsidRDefault="00FF3C92" w:rsidP="00FF3C92">
            <w:pPr>
              <w:numPr>
                <w:ilvl w:val="0"/>
                <w:numId w:val="3"/>
              </w:numPr>
              <w:spacing w:after="0" w:line="276" w:lineRule="auto"/>
              <w:rPr>
                <w:rFonts w:cstheme="minorHAnsi"/>
                <w:sz w:val="24"/>
                <w:szCs w:val="24"/>
              </w:rPr>
            </w:pPr>
            <w:r w:rsidRPr="00076D8A">
              <w:rPr>
                <w:rFonts w:cstheme="minorHAnsi"/>
                <w:sz w:val="24"/>
                <w:szCs w:val="24"/>
              </w:rPr>
              <w:t>Indicate their mileage information or any claims, including receipts if applicable.</w:t>
            </w:r>
          </w:p>
          <w:p w14:paraId="10449996" w14:textId="3F964969" w:rsidR="00FF3C92" w:rsidRDefault="00FF3C92" w:rsidP="00FF3C92">
            <w:pPr>
              <w:numPr>
                <w:ilvl w:val="0"/>
                <w:numId w:val="3"/>
              </w:numPr>
              <w:spacing w:after="0" w:line="276" w:lineRule="auto"/>
              <w:rPr>
                <w:rFonts w:cstheme="minorHAnsi"/>
                <w:sz w:val="24"/>
                <w:szCs w:val="24"/>
              </w:rPr>
            </w:pPr>
            <w:r w:rsidRPr="00076D8A">
              <w:rPr>
                <w:rFonts w:cstheme="minorHAnsi"/>
                <w:sz w:val="24"/>
                <w:szCs w:val="24"/>
              </w:rPr>
              <w:t>Sign and forward the claim forms to Regional Manager o</w:t>
            </w:r>
            <w:r w:rsidR="0048600A">
              <w:rPr>
                <w:rFonts w:cstheme="minorHAnsi"/>
                <w:sz w:val="24"/>
                <w:szCs w:val="24"/>
              </w:rPr>
              <w:t>r</w:t>
            </w:r>
            <w:r w:rsidR="008768A5">
              <w:rPr>
                <w:rFonts w:cstheme="minorHAnsi"/>
                <w:sz w:val="24"/>
                <w:szCs w:val="24"/>
              </w:rPr>
              <w:t xml:space="preserve"> </w:t>
            </w:r>
            <w:r w:rsidRPr="00076D8A">
              <w:rPr>
                <w:rFonts w:cstheme="minorHAnsi"/>
                <w:sz w:val="24"/>
                <w:szCs w:val="24"/>
              </w:rPr>
              <w:t>Designate</w:t>
            </w:r>
            <w:r w:rsidR="00F941C7">
              <w:rPr>
                <w:rFonts w:cstheme="minorHAnsi"/>
                <w:sz w:val="24"/>
                <w:szCs w:val="24"/>
              </w:rPr>
              <w:t xml:space="preserve"> of assigned vaccine clinic.</w:t>
            </w:r>
          </w:p>
          <w:p w14:paraId="32C4D627" w14:textId="77777777" w:rsidR="00FF3C92" w:rsidRPr="00076D8A" w:rsidRDefault="00FF3C92" w:rsidP="006F1F6F">
            <w:pPr>
              <w:spacing w:after="0"/>
              <w:rPr>
                <w:rFonts w:cstheme="minorHAnsi"/>
                <w:b/>
                <w:sz w:val="24"/>
                <w:szCs w:val="24"/>
              </w:rPr>
            </w:pPr>
          </w:p>
          <w:p w14:paraId="445854A9" w14:textId="77777777" w:rsidR="00FF3C92" w:rsidRPr="00076D8A" w:rsidRDefault="00FF3C92" w:rsidP="006F1F6F">
            <w:pPr>
              <w:spacing w:after="0"/>
              <w:rPr>
                <w:rFonts w:cstheme="minorHAnsi"/>
                <w:b/>
                <w:sz w:val="24"/>
                <w:szCs w:val="24"/>
              </w:rPr>
            </w:pPr>
            <w:r w:rsidRPr="00076D8A">
              <w:rPr>
                <w:rFonts w:cstheme="minorHAnsi"/>
                <w:b/>
                <w:sz w:val="24"/>
                <w:szCs w:val="24"/>
              </w:rPr>
              <w:t xml:space="preserve">Regional Manager or Designate </w:t>
            </w:r>
          </w:p>
          <w:p w14:paraId="0BB49D9B" w14:textId="77777777" w:rsidR="00FF3C92" w:rsidRPr="00076D8A" w:rsidRDefault="00FF3C92" w:rsidP="00FF3C92">
            <w:pPr>
              <w:numPr>
                <w:ilvl w:val="0"/>
                <w:numId w:val="4"/>
              </w:numPr>
              <w:spacing w:after="0" w:line="276" w:lineRule="auto"/>
              <w:rPr>
                <w:rFonts w:cstheme="minorHAnsi"/>
                <w:b/>
                <w:sz w:val="24"/>
                <w:szCs w:val="24"/>
              </w:rPr>
            </w:pPr>
            <w:r>
              <w:rPr>
                <w:rFonts w:cstheme="minorHAnsi"/>
                <w:sz w:val="24"/>
                <w:szCs w:val="24"/>
              </w:rPr>
              <w:t xml:space="preserve">Regional </w:t>
            </w:r>
            <w:r w:rsidRPr="00076D8A">
              <w:rPr>
                <w:rFonts w:cstheme="minorHAnsi"/>
                <w:sz w:val="24"/>
                <w:szCs w:val="24"/>
              </w:rPr>
              <w:t>Managers will review the details on the claims, provide Cost Centre and Expense code</w:t>
            </w:r>
          </w:p>
          <w:p w14:paraId="2B0EFE5B" w14:textId="77777777" w:rsidR="00FF3C92" w:rsidRPr="00076D8A" w:rsidRDefault="00FF3C92" w:rsidP="00FF3C92">
            <w:pPr>
              <w:numPr>
                <w:ilvl w:val="0"/>
                <w:numId w:val="4"/>
              </w:numPr>
              <w:spacing w:after="0" w:line="276" w:lineRule="auto"/>
              <w:rPr>
                <w:rFonts w:cstheme="minorHAnsi"/>
                <w:b/>
                <w:sz w:val="24"/>
                <w:szCs w:val="24"/>
              </w:rPr>
            </w:pPr>
            <w:r w:rsidRPr="00076D8A">
              <w:rPr>
                <w:rFonts w:cstheme="minorHAnsi"/>
                <w:sz w:val="24"/>
                <w:szCs w:val="24"/>
              </w:rPr>
              <w:t>If approval is via email, please indicate the amount that is being approved.</w:t>
            </w:r>
          </w:p>
          <w:p w14:paraId="7940A1A0" w14:textId="77777777" w:rsidR="00FF3C92" w:rsidRDefault="00FF3C92" w:rsidP="00FF3C92">
            <w:pPr>
              <w:numPr>
                <w:ilvl w:val="0"/>
                <w:numId w:val="4"/>
              </w:numPr>
              <w:spacing w:after="0" w:line="276" w:lineRule="auto"/>
              <w:rPr>
                <w:rFonts w:cstheme="minorHAnsi"/>
                <w:b/>
                <w:bCs/>
                <w:sz w:val="24"/>
                <w:szCs w:val="24"/>
              </w:rPr>
            </w:pPr>
            <w:r w:rsidRPr="00076D8A">
              <w:rPr>
                <w:rFonts w:cstheme="minorHAnsi"/>
                <w:b/>
                <w:bCs/>
                <w:sz w:val="24"/>
                <w:szCs w:val="24"/>
              </w:rPr>
              <w:t>Indicate the claim amount in the subject line</w:t>
            </w:r>
          </w:p>
          <w:p w14:paraId="4535CB8A" w14:textId="20F97516" w:rsidR="00FF3C92" w:rsidRPr="00462679" w:rsidRDefault="00FF3C92" w:rsidP="006F1F6F">
            <w:pPr>
              <w:numPr>
                <w:ilvl w:val="0"/>
                <w:numId w:val="4"/>
              </w:numPr>
              <w:spacing w:after="0" w:line="276" w:lineRule="auto"/>
              <w:rPr>
                <w:b/>
                <w:bCs/>
                <w:sz w:val="24"/>
                <w:szCs w:val="24"/>
              </w:rPr>
            </w:pPr>
            <w:r w:rsidRPr="00600E2E">
              <w:rPr>
                <w:bCs/>
                <w:sz w:val="24"/>
                <w:szCs w:val="24"/>
              </w:rPr>
              <w:t xml:space="preserve">Sign and forward to Clare </w:t>
            </w:r>
            <w:proofErr w:type="spellStart"/>
            <w:r w:rsidRPr="00600E2E">
              <w:rPr>
                <w:bCs/>
                <w:sz w:val="24"/>
                <w:szCs w:val="24"/>
              </w:rPr>
              <w:t>Hargrave</w:t>
            </w:r>
            <w:proofErr w:type="spellEnd"/>
            <w:r w:rsidRPr="00600E2E">
              <w:rPr>
                <w:bCs/>
                <w:sz w:val="24"/>
                <w:szCs w:val="24"/>
              </w:rPr>
              <w:t xml:space="preserve"> (chargrave@wrha.mb.ca)</w:t>
            </w:r>
          </w:p>
        </w:tc>
      </w:tr>
    </w:tbl>
    <w:p w14:paraId="72018196" w14:textId="77777777" w:rsidR="00FF3C92" w:rsidRPr="00076D8A" w:rsidRDefault="00FF3C92" w:rsidP="00FF3C92">
      <w:pPr>
        <w:spacing w:after="0"/>
        <w:rPr>
          <w:rFonts w:cstheme="minorHAnsi"/>
          <w:b/>
          <w:sz w:val="24"/>
          <w:szCs w:val="24"/>
        </w:rPr>
      </w:pPr>
    </w:p>
    <w:p w14:paraId="3ED54423" w14:textId="19C99D8C" w:rsidR="00FF3C92" w:rsidRPr="00076D8A" w:rsidRDefault="00FF3C92" w:rsidP="00FF3C92">
      <w:pPr>
        <w:numPr>
          <w:ilvl w:val="0"/>
          <w:numId w:val="12"/>
        </w:numPr>
        <w:spacing w:after="0" w:line="276" w:lineRule="auto"/>
        <w:rPr>
          <w:b/>
          <w:sz w:val="24"/>
          <w:szCs w:val="24"/>
        </w:rPr>
      </w:pPr>
      <w:r w:rsidRPr="00076D8A">
        <w:rPr>
          <w:b/>
          <w:sz w:val="24"/>
          <w:szCs w:val="24"/>
        </w:rPr>
        <w:t xml:space="preserve">IN TRAVEL STATUS - </w:t>
      </w:r>
      <w:r w:rsidRPr="00076D8A">
        <w:rPr>
          <w:b/>
          <w:bCs/>
          <w:sz w:val="24"/>
          <w:szCs w:val="24"/>
        </w:rPr>
        <w:t xml:space="preserve">For immunization employee deployed to other clinic site which is greater than 150km away from their </w:t>
      </w:r>
      <w:r w:rsidR="00C80DC5">
        <w:rPr>
          <w:b/>
          <w:bCs/>
          <w:sz w:val="24"/>
          <w:szCs w:val="24"/>
        </w:rPr>
        <w:t>designated vaccine clinic site</w:t>
      </w:r>
      <w:r w:rsidRPr="00076D8A">
        <w:rPr>
          <w:b/>
          <w:bCs/>
          <w:sz w:val="24"/>
          <w:szCs w:val="24"/>
        </w:rPr>
        <w:t xml:space="preserve"> (one-way trip), in a different region or within their region, for two or more consecutive days (NOTE: WHRA staff may only claim mileage if travelling outside the region)</w:t>
      </w:r>
      <w:r w:rsidRPr="00076D8A">
        <w:rPr>
          <w:b/>
          <w:sz w:val="24"/>
          <w:szCs w:val="24"/>
        </w:rPr>
        <w:t xml:space="preserve"> </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827"/>
        <w:gridCol w:w="3695"/>
      </w:tblGrid>
      <w:tr w:rsidR="00FF3C92" w:rsidRPr="00DB71E7" w14:paraId="06A6921F"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16A3DB3E" w14:textId="77777777" w:rsidR="00FF3C92" w:rsidRPr="00DB71E7" w:rsidRDefault="00FF3C92" w:rsidP="006F1F6F">
            <w:pPr>
              <w:spacing w:after="0"/>
              <w:jc w:val="center"/>
              <w:rPr>
                <w:rFonts w:cstheme="minorHAnsi"/>
                <w:b/>
                <w:sz w:val="24"/>
                <w:szCs w:val="24"/>
              </w:rPr>
            </w:pPr>
            <w:r w:rsidRPr="00DB71E7">
              <w:rPr>
                <w:rFonts w:cstheme="minorHAnsi"/>
                <w:b/>
                <w:sz w:val="24"/>
                <w:szCs w:val="24"/>
              </w:rPr>
              <w:t xml:space="preserve">Eligible Claim </w:t>
            </w:r>
          </w:p>
        </w:tc>
        <w:tc>
          <w:tcPr>
            <w:tcW w:w="3827" w:type="dxa"/>
            <w:tcBorders>
              <w:top w:val="single" w:sz="4" w:space="0" w:color="000000"/>
              <w:left w:val="single" w:sz="4" w:space="0" w:color="000000"/>
              <w:bottom w:val="single" w:sz="4" w:space="0" w:color="000000"/>
              <w:right w:val="single" w:sz="4" w:space="0" w:color="000000"/>
            </w:tcBorders>
            <w:hideMark/>
          </w:tcPr>
          <w:p w14:paraId="271E9BE9" w14:textId="77777777" w:rsidR="00FF3C92" w:rsidRPr="00DB71E7" w:rsidRDefault="00FF3C92" w:rsidP="006F1F6F">
            <w:pPr>
              <w:spacing w:after="0"/>
              <w:ind w:left="360"/>
              <w:jc w:val="center"/>
              <w:rPr>
                <w:rFonts w:cstheme="minorHAnsi"/>
                <w:b/>
                <w:sz w:val="24"/>
                <w:szCs w:val="24"/>
              </w:rPr>
            </w:pPr>
            <w:r w:rsidRPr="00DB71E7">
              <w:rPr>
                <w:rFonts w:cstheme="minorHAnsi"/>
                <w:b/>
                <w:sz w:val="24"/>
                <w:szCs w:val="24"/>
              </w:rPr>
              <w:t xml:space="preserve">Policy </w:t>
            </w:r>
          </w:p>
        </w:tc>
        <w:tc>
          <w:tcPr>
            <w:tcW w:w="3695" w:type="dxa"/>
            <w:tcBorders>
              <w:top w:val="single" w:sz="4" w:space="0" w:color="000000"/>
              <w:left w:val="single" w:sz="4" w:space="0" w:color="000000"/>
              <w:bottom w:val="single" w:sz="4" w:space="0" w:color="000000"/>
              <w:right w:val="single" w:sz="4" w:space="0" w:color="000000"/>
            </w:tcBorders>
            <w:hideMark/>
          </w:tcPr>
          <w:p w14:paraId="5C5010EF" w14:textId="77777777" w:rsidR="00FF3C92" w:rsidRPr="00DB71E7" w:rsidRDefault="00FF3C92" w:rsidP="006F1F6F">
            <w:pPr>
              <w:spacing w:after="0"/>
              <w:jc w:val="center"/>
              <w:rPr>
                <w:rFonts w:cstheme="minorHAnsi"/>
                <w:b/>
                <w:sz w:val="24"/>
                <w:szCs w:val="24"/>
              </w:rPr>
            </w:pPr>
            <w:r w:rsidRPr="00DB71E7">
              <w:rPr>
                <w:rFonts w:cstheme="minorHAnsi"/>
                <w:b/>
                <w:sz w:val="24"/>
                <w:szCs w:val="24"/>
              </w:rPr>
              <w:t xml:space="preserve">How to Claim </w:t>
            </w:r>
          </w:p>
        </w:tc>
      </w:tr>
      <w:tr w:rsidR="00FF3C92" w:rsidRPr="00DB71E7" w14:paraId="2DCD2A8B"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3F4054F3" w14:textId="77777777" w:rsidR="00FF3C92" w:rsidRPr="00DB71E7" w:rsidRDefault="00FF3C92" w:rsidP="006F1F6F">
            <w:pPr>
              <w:spacing w:after="0"/>
              <w:rPr>
                <w:rFonts w:cstheme="minorHAnsi"/>
                <w:sz w:val="24"/>
                <w:szCs w:val="24"/>
              </w:rPr>
            </w:pPr>
            <w:r w:rsidRPr="00DB71E7">
              <w:rPr>
                <w:rFonts w:cstheme="minorHAnsi"/>
                <w:sz w:val="24"/>
                <w:szCs w:val="24"/>
              </w:rPr>
              <w:t>Mileage and Parking Expense Claim</w:t>
            </w:r>
          </w:p>
        </w:tc>
        <w:tc>
          <w:tcPr>
            <w:tcW w:w="3827" w:type="dxa"/>
            <w:tcBorders>
              <w:top w:val="single" w:sz="4" w:space="0" w:color="000000"/>
              <w:left w:val="single" w:sz="4" w:space="0" w:color="000000"/>
              <w:bottom w:val="single" w:sz="4" w:space="0" w:color="000000"/>
              <w:right w:val="single" w:sz="4" w:space="0" w:color="000000"/>
            </w:tcBorders>
          </w:tcPr>
          <w:p w14:paraId="2207D621" w14:textId="77777777" w:rsidR="00C64529" w:rsidRPr="00C64529" w:rsidRDefault="00C64529" w:rsidP="00C64529">
            <w:pPr>
              <w:rPr>
                <w:rFonts w:ascii="Calibri" w:hAnsi="Calibri" w:cs="Calibri"/>
                <w:sz w:val="24"/>
                <w:szCs w:val="24"/>
              </w:rPr>
            </w:pPr>
            <w:r w:rsidRPr="00C64529">
              <w:rPr>
                <w:rFonts w:ascii="Calibri" w:hAnsi="Calibri" w:cs="Calibri"/>
                <w:sz w:val="24"/>
                <w:szCs w:val="24"/>
              </w:rPr>
              <w:t>For Shared Health Staff</w:t>
            </w:r>
          </w:p>
          <w:p w14:paraId="21AE8063" w14:textId="77777777" w:rsidR="00C64529" w:rsidRPr="00C64529" w:rsidRDefault="00C64529" w:rsidP="00C64529">
            <w:pPr>
              <w:autoSpaceDE w:val="0"/>
              <w:autoSpaceDN w:val="0"/>
              <w:adjustRightInd w:val="0"/>
              <w:rPr>
                <w:rFonts w:ascii="Calibri" w:hAnsi="Calibri" w:cs="Calibri"/>
                <w:sz w:val="24"/>
                <w:szCs w:val="24"/>
              </w:rPr>
            </w:pPr>
            <w:r w:rsidRPr="00C64529">
              <w:rPr>
                <w:rFonts w:ascii="Calibri" w:hAnsi="Calibri" w:cs="Calibri"/>
                <w:sz w:val="24"/>
                <w:szCs w:val="24"/>
              </w:rPr>
              <w:t xml:space="preserve">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xml:space="preserve">) from their residence to the assigned clinic site within or outside their region minus the distance (in </w:t>
            </w:r>
            <w:proofErr w:type="spellStart"/>
            <w:r w:rsidRPr="00C64529">
              <w:rPr>
                <w:rFonts w:ascii="Calibri" w:hAnsi="Calibri" w:cs="Calibri"/>
                <w:sz w:val="24"/>
                <w:szCs w:val="24"/>
              </w:rPr>
              <w:t>kms</w:t>
            </w:r>
            <w:proofErr w:type="spellEnd"/>
            <w:r w:rsidRPr="00C64529">
              <w:rPr>
                <w:rFonts w:ascii="Calibri" w:hAnsi="Calibri" w:cs="Calibri"/>
                <w:sz w:val="24"/>
                <w:szCs w:val="24"/>
              </w:rPr>
              <w:t>) from their residence to their designated regional vaccine clinic (normal place of work).</w:t>
            </w:r>
          </w:p>
          <w:p w14:paraId="3E802BFC" w14:textId="77777777" w:rsidR="00C64529" w:rsidRPr="00C64529" w:rsidRDefault="00C64529" w:rsidP="00C64529">
            <w:pPr>
              <w:shd w:val="clear" w:color="auto" w:fill="FFFFFF"/>
              <w:outlineLvl w:val="2"/>
              <w:rPr>
                <w:rFonts w:ascii="Calibri" w:hAnsi="Calibri" w:cs="Calibri"/>
                <w:sz w:val="24"/>
                <w:szCs w:val="24"/>
              </w:rPr>
            </w:pPr>
            <w:r w:rsidRPr="00C64529">
              <w:rPr>
                <w:rFonts w:ascii="Calibri" w:hAnsi="Calibri" w:cs="Calibri"/>
                <w:sz w:val="24"/>
                <w:szCs w:val="24"/>
              </w:rPr>
              <w:t>Staff who do not have a designated regional vaccine clinic will use the closest regional vaccine clinic to their residence as their normal place of work.</w:t>
            </w:r>
          </w:p>
          <w:p w14:paraId="56242A1A" w14:textId="77777777" w:rsidR="00C64529" w:rsidRPr="00C64529" w:rsidRDefault="00C64529" w:rsidP="00C64529">
            <w:pPr>
              <w:spacing w:after="0"/>
              <w:rPr>
                <w:rFonts w:cstheme="minorHAnsi"/>
                <w:sz w:val="24"/>
                <w:szCs w:val="24"/>
              </w:rPr>
            </w:pPr>
            <w:r w:rsidRPr="00C64529">
              <w:rPr>
                <w:rFonts w:cstheme="minorHAnsi"/>
                <w:sz w:val="24"/>
                <w:szCs w:val="24"/>
              </w:rPr>
              <w:t>The most direct travel route shall be used for the calculation.</w:t>
            </w:r>
          </w:p>
          <w:p w14:paraId="44701331" w14:textId="77777777" w:rsidR="00C64529" w:rsidRPr="00C64529" w:rsidRDefault="00C64529" w:rsidP="00C64529">
            <w:pPr>
              <w:spacing w:after="0"/>
              <w:rPr>
                <w:rFonts w:cstheme="minorHAnsi"/>
                <w:sz w:val="24"/>
                <w:szCs w:val="24"/>
              </w:rPr>
            </w:pPr>
          </w:p>
          <w:p w14:paraId="1A9D2049" w14:textId="77777777" w:rsidR="00FF3C92" w:rsidRPr="00076D8A" w:rsidRDefault="00C64529" w:rsidP="00C64529">
            <w:pPr>
              <w:spacing w:after="0"/>
              <w:rPr>
                <w:rFonts w:cstheme="minorHAnsi"/>
                <w:sz w:val="24"/>
                <w:szCs w:val="24"/>
              </w:rPr>
            </w:pPr>
            <w:r w:rsidRPr="00C64529">
              <w:rPr>
                <w:rFonts w:cstheme="minorHAnsi"/>
                <w:sz w:val="24"/>
                <w:szCs w:val="24"/>
              </w:rPr>
              <w:t>Mileage Rate:  $ 0.43 per km</w:t>
            </w:r>
          </w:p>
        </w:tc>
        <w:tc>
          <w:tcPr>
            <w:tcW w:w="3695" w:type="dxa"/>
            <w:vMerge w:val="restart"/>
            <w:tcBorders>
              <w:top w:val="single" w:sz="4" w:space="0" w:color="000000"/>
              <w:left w:val="single" w:sz="4" w:space="0" w:color="000000"/>
              <w:bottom w:val="single" w:sz="4" w:space="0" w:color="000000"/>
              <w:right w:val="single" w:sz="4" w:space="0" w:color="000000"/>
            </w:tcBorders>
          </w:tcPr>
          <w:p w14:paraId="18EC5010" w14:textId="77777777" w:rsidR="00FF3C92" w:rsidRPr="00600E2E" w:rsidRDefault="00FF3C92" w:rsidP="006F1F6F">
            <w:pPr>
              <w:spacing w:after="0"/>
              <w:rPr>
                <w:rFonts w:cstheme="minorHAnsi"/>
                <w:b/>
                <w:sz w:val="24"/>
                <w:szCs w:val="24"/>
              </w:rPr>
            </w:pPr>
            <w:r w:rsidRPr="00600E2E">
              <w:rPr>
                <w:rFonts w:cstheme="minorHAnsi"/>
                <w:b/>
                <w:sz w:val="24"/>
                <w:szCs w:val="24"/>
              </w:rPr>
              <w:t xml:space="preserve">Shared Health Employees </w:t>
            </w:r>
            <w:r w:rsidRPr="00600E2E">
              <w:rPr>
                <w:b/>
                <w:sz w:val="24"/>
                <w:szCs w:val="24"/>
              </w:rPr>
              <w:t>(Clinical Staff, Non-Clinical Staff, Clinic Managers)</w:t>
            </w:r>
          </w:p>
          <w:p w14:paraId="3CC82A7D" w14:textId="77777777" w:rsidR="00FF3C92" w:rsidRPr="00DB71E7" w:rsidRDefault="00FF3C92" w:rsidP="00FF3C92">
            <w:pPr>
              <w:numPr>
                <w:ilvl w:val="0"/>
                <w:numId w:val="3"/>
              </w:numPr>
              <w:spacing w:after="0" w:line="276" w:lineRule="auto"/>
              <w:rPr>
                <w:rFonts w:cstheme="minorHAnsi"/>
                <w:sz w:val="24"/>
                <w:szCs w:val="24"/>
              </w:rPr>
            </w:pPr>
            <w:r w:rsidRPr="00DB71E7">
              <w:rPr>
                <w:rFonts w:cstheme="minorHAnsi"/>
                <w:sz w:val="24"/>
                <w:szCs w:val="24"/>
              </w:rPr>
              <w:t>Complete the expense claim form</w:t>
            </w:r>
          </w:p>
          <w:p w14:paraId="6612CB7C" w14:textId="77777777" w:rsidR="00FF3C92" w:rsidRPr="00DB71E7" w:rsidRDefault="00FF3C92" w:rsidP="00FF3C92">
            <w:pPr>
              <w:numPr>
                <w:ilvl w:val="0"/>
                <w:numId w:val="3"/>
              </w:numPr>
              <w:spacing w:after="0" w:line="276" w:lineRule="auto"/>
              <w:rPr>
                <w:rFonts w:cstheme="minorHAnsi"/>
                <w:sz w:val="24"/>
                <w:szCs w:val="24"/>
              </w:rPr>
            </w:pPr>
            <w:r w:rsidRPr="00DB71E7">
              <w:rPr>
                <w:rFonts w:cstheme="minorHAnsi"/>
                <w:sz w:val="24"/>
                <w:szCs w:val="24"/>
              </w:rPr>
              <w:t>Indicate their mileage information or any claims, including receipts if applicable.</w:t>
            </w:r>
          </w:p>
          <w:p w14:paraId="1B1ADD4B" w14:textId="3663B0C1" w:rsidR="00FF3C92" w:rsidRDefault="00FF3C92" w:rsidP="006F1F6F">
            <w:pPr>
              <w:numPr>
                <w:ilvl w:val="0"/>
                <w:numId w:val="3"/>
              </w:numPr>
              <w:spacing w:after="0" w:line="276" w:lineRule="auto"/>
              <w:rPr>
                <w:rFonts w:cstheme="minorHAnsi"/>
                <w:sz w:val="24"/>
                <w:szCs w:val="24"/>
              </w:rPr>
            </w:pPr>
            <w:r w:rsidRPr="00DB71E7">
              <w:rPr>
                <w:rFonts w:cstheme="minorHAnsi"/>
                <w:sz w:val="24"/>
                <w:szCs w:val="24"/>
              </w:rPr>
              <w:t>Sign and forward the claim forms to Regional Manager o</w:t>
            </w:r>
            <w:r w:rsidR="0048600A">
              <w:rPr>
                <w:rFonts w:cstheme="minorHAnsi"/>
                <w:sz w:val="24"/>
                <w:szCs w:val="24"/>
              </w:rPr>
              <w:t>r</w:t>
            </w:r>
            <w:r w:rsidR="008768A5">
              <w:rPr>
                <w:rFonts w:cstheme="minorHAnsi"/>
                <w:sz w:val="24"/>
                <w:szCs w:val="24"/>
              </w:rPr>
              <w:t xml:space="preserve"> </w:t>
            </w:r>
            <w:r w:rsidRPr="00DB71E7">
              <w:rPr>
                <w:rFonts w:cstheme="minorHAnsi"/>
                <w:sz w:val="24"/>
                <w:szCs w:val="24"/>
              </w:rPr>
              <w:t>Designate</w:t>
            </w:r>
            <w:r w:rsidR="00462679">
              <w:rPr>
                <w:rFonts w:cstheme="minorHAnsi"/>
                <w:sz w:val="24"/>
                <w:szCs w:val="24"/>
              </w:rPr>
              <w:t xml:space="preserve"> of assigned vaccine clinic, who will submit to VITF Expenses directly.</w:t>
            </w:r>
          </w:p>
          <w:p w14:paraId="2980BF2C" w14:textId="77777777" w:rsidR="00BE611B" w:rsidRPr="00BE611B" w:rsidRDefault="00BE611B" w:rsidP="00BE611B">
            <w:pPr>
              <w:spacing w:after="0" w:line="276" w:lineRule="auto"/>
              <w:ind w:left="720"/>
              <w:rPr>
                <w:rFonts w:cstheme="minorHAnsi"/>
                <w:sz w:val="24"/>
                <w:szCs w:val="24"/>
              </w:rPr>
            </w:pPr>
          </w:p>
          <w:p w14:paraId="70A84003" w14:textId="77777777" w:rsidR="00FF3C92" w:rsidRPr="00DB71E7" w:rsidRDefault="00FF3C92" w:rsidP="006F1F6F">
            <w:pPr>
              <w:spacing w:after="0"/>
              <w:rPr>
                <w:rFonts w:cstheme="minorHAnsi"/>
                <w:b/>
                <w:sz w:val="24"/>
                <w:szCs w:val="24"/>
              </w:rPr>
            </w:pPr>
            <w:r w:rsidRPr="00DB71E7">
              <w:rPr>
                <w:rFonts w:cstheme="minorHAnsi"/>
                <w:b/>
                <w:sz w:val="24"/>
                <w:szCs w:val="24"/>
              </w:rPr>
              <w:t xml:space="preserve">Regional Manager or Designate </w:t>
            </w:r>
          </w:p>
          <w:p w14:paraId="01ACB505" w14:textId="77777777" w:rsidR="00FF3C92" w:rsidRPr="00DB71E7" w:rsidRDefault="00FF3C92" w:rsidP="00FF3C92">
            <w:pPr>
              <w:numPr>
                <w:ilvl w:val="0"/>
                <w:numId w:val="4"/>
              </w:numPr>
              <w:spacing w:after="0" w:line="276" w:lineRule="auto"/>
              <w:rPr>
                <w:rFonts w:cstheme="minorHAnsi"/>
                <w:b/>
                <w:sz w:val="24"/>
                <w:szCs w:val="24"/>
              </w:rPr>
            </w:pPr>
            <w:r>
              <w:rPr>
                <w:rFonts w:cstheme="minorHAnsi"/>
                <w:sz w:val="24"/>
                <w:szCs w:val="24"/>
              </w:rPr>
              <w:t xml:space="preserve">Regional </w:t>
            </w:r>
            <w:r w:rsidRPr="00DB71E7">
              <w:rPr>
                <w:rFonts w:cstheme="minorHAnsi"/>
                <w:sz w:val="24"/>
                <w:szCs w:val="24"/>
              </w:rPr>
              <w:t>Managers will review the details on the claims, provide Cost Centre and Expense code</w:t>
            </w:r>
          </w:p>
          <w:p w14:paraId="59A93318" w14:textId="77777777" w:rsidR="00FF3C92" w:rsidRPr="00DB71E7" w:rsidRDefault="00FF3C92" w:rsidP="00FF3C92">
            <w:pPr>
              <w:numPr>
                <w:ilvl w:val="0"/>
                <w:numId w:val="4"/>
              </w:numPr>
              <w:spacing w:after="0" w:line="276" w:lineRule="auto"/>
              <w:rPr>
                <w:rFonts w:cstheme="minorHAnsi"/>
                <w:b/>
                <w:sz w:val="24"/>
                <w:szCs w:val="24"/>
              </w:rPr>
            </w:pPr>
            <w:r w:rsidRPr="00DB71E7">
              <w:rPr>
                <w:rFonts w:cstheme="minorHAnsi"/>
                <w:sz w:val="24"/>
                <w:szCs w:val="24"/>
              </w:rPr>
              <w:t>If approval is via email, please indicate the amount that is being approved.</w:t>
            </w:r>
          </w:p>
          <w:p w14:paraId="4B19F4FD" w14:textId="77777777" w:rsidR="00FF3C92" w:rsidRDefault="00FF3C92" w:rsidP="00FF3C92">
            <w:pPr>
              <w:numPr>
                <w:ilvl w:val="0"/>
                <w:numId w:val="4"/>
              </w:numPr>
              <w:spacing w:after="0" w:line="276" w:lineRule="auto"/>
              <w:rPr>
                <w:rFonts w:cstheme="minorHAnsi"/>
                <w:b/>
                <w:bCs/>
                <w:sz w:val="24"/>
                <w:szCs w:val="24"/>
              </w:rPr>
            </w:pPr>
            <w:r w:rsidRPr="00DB71E7">
              <w:rPr>
                <w:rFonts w:cstheme="minorHAnsi"/>
                <w:b/>
                <w:bCs/>
                <w:sz w:val="24"/>
                <w:szCs w:val="24"/>
              </w:rPr>
              <w:t>Indicate the claim amount in the subject line</w:t>
            </w:r>
          </w:p>
          <w:p w14:paraId="04736EB6" w14:textId="3470AAE0" w:rsidR="00FF3C92" w:rsidRPr="00462679" w:rsidRDefault="00FF3C92" w:rsidP="006F1F6F">
            <w:pPr>
              <w:numPr>
                <w:ilvl w:val="0"/>
                <w:numId w:val="4"/>
              </w:numPr>
              <w:spacing w:after="0" w:line="276" w:lineRule="auto"/>
              <w:rPr>
                <w:b/>
                <w:bCs/>
                <w:sz w:val="24"/>
                <w:szCs w:val="24"/>
              </w:rPr>
            </w:pPr>
            <w:r w:rsidRPr="00600E2E">
              <w:rPr>
                <w:bCs/>
                <w:sz w:val="24"/>
                <w:szCs w:val="24"/>
              </w:rPr>
              <w:t xml:space="preserve">Sign and forward to Clare </w:t>
            </w:r>
            <w:proofErr w:type="spellStart"/>
            <w:r w:rsidRPr="00600E2E">
              <w:rPr>
                <w:bCs/>
                <w:sz w:val="24"/>
                <w:szCs w:val="24"/>
              </w:rPr>
              <w:t>Hargrave</w:t>
            </w:r>
            <w:proofErr w:type="spellEnd"/>
            <w:r w:rsidRPr="00600E2E">
              <w:rPr>
                <w:bCs/>
                <w:sz w:val="24"/>
                <w:szCs w:val="24"/>
              </w:rPr>
              <w:t xml:space="preserve"> (chargrave@wrha.mb.ca)</w:t>
            </w:r>
          </w:p>
          <w:p w14:paraId="5B6ADDD5" w14:textId="77777777" w:rsidR="00FF3C92" w:rsidRPr="00DB71E7" w:rsidRDefault="00FF3C92" w:rsidP="006F1F6F">
            <w:pPr>
              <w:spacing w:after="0"/>
              <w:rPr>
                <w:rFonts w:cstheme="minorHAnsi"/>
                <w:sz w:val="24"/>
                <w:szCs w:val="24"/>
              </w:rPr>
            </w:pPr>
          </w:p>
        </w:tc>
      </w:tr>
      <w:tr w:rsidR="00FF3C92" w:rsidRPr="00DB71E7" w14:paraId="0022A61A"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32E5DB22" w14:textId="77777777" w:rsidR="00FF3C92" w:rsidRPr="00DB71E7" w:rsidRDefault="00FF3C92" w:rsidP="006F1F6F">
            <w:pPr>
              <w:spacing w:after="0"/>
              <w:rPr>
                <w:rFonts w:cstheme="minorHAnsi"/>
                <w:sz w:val="24"/>
                <w:szCs w:val="24"/>
              </w:rPr>
            </w:pPr>
            <w:r w:rsidRPr="00DB71E7">
              <w:rPr>
                <w:rFonts w:cstheme="minorHAnsi"/>
                <w:sz w:val="24"/>
                <w:szCs w:val="24"/>
              </w:rPr>
              <w:t xml:space="preserve">Per Diem </w:t>
            </w:r>
          </w:p>
        </w:tc>
        <w:tc>
          <w:tcPr>
            <w:tcW w:w="3827" w:type="dxa"/>
            <w:tcBorders>
              <w:top w:val="single" w:sz="4" w:space="0" w:color="000000"/>
              <w:left w:val="single" w:sz="4" w:space="0" w:color="000000"/>
              <w:bottom w:val="single" w:sz="4" w:space="0" w:color="000000"/>
              <w:right w:val="single" w:sz="4" w:space="0" w:color="000000"/>
            </w:tcBorders>
          </w:tcPr>
          <w:p w14:paraId="37146984"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For each full day in travel status, immunization employees may claim a Per Diem Allowance </w:t>
            </w:r>
            <w:r w:rsidRPr="00DB71E7">
              <w:rPr>
                <w:rFonts w:cstheme="minorHAnsi"/>
                <w:i/>
                <w:sz w:val="24"/>
                <w:szCs w:val="24"/>
                <w:u w:val="single"/>
              </w:rPr>
              <w:t>in lieu of individual meal claims</w:t>
            </w:r>
            <w:r w:rsidRPr="00DB71E7">
              <w:rPr>
                <w:rFonts w:cstheme="minorHAnsi"/>
                <w:sz w:val="24"/>
                <w:szCs w:val="24"/>
              </w:rPr>
              <w:t xml:space="preserve"> to cover the cost of purchased meals. Refer to Appendix A for Meal and Per Diem Allowance rates.</w:t>
            </w:r>
          </w:p>
          <w:p w14:paraId="2520AF57" w14:textId="77777777" w:rsidR="00FF3C92" w:rsidRPr="00DB71E7" w:rsidRDefault="00FF3C92" w:rsidP="006F1F6F">
            <w:pPr>
              <w:spacing w:after="0"/>
              <w:rPr>
                <w:rFonts w:cstheme="minorHAnsi"/>
                <w:sz w:val="24"/>
                <w:szCs w:val="24"/>
              </w:rPr>
            </w:pPr>
          </w:p>
          <w:p w14:paraId="71F373E5" w14:textId="77777777" w:rsidR="00FF3C92" w:rsidRPr="00DB71E7" w:rsidRDefault="00FF3C92" w:rsidP="006F1F6F">
            <w:pPr>
              <w:spacing w:after="0"/>
              <w:rPr>
                <w:rFonts w:cstheme="minorHAnsi"/>
                <w:sz w:val="24"/>
                <w:szCs w:val="24"/>
              </w:rPr>
            </w:pPr>
            <w:r w:rsidRPr="00DB71E7">
              <w:rPr>
                <w:rFonts w:cstheme="minorHAnsi"/>
                <w:sz w:val="24"/>
                <w:szCs w:val="24"/>
              </w:rPr>
              <w:t>Refer to Appendix A for the per diem rates.</w:t>
            </w:r>
          </w:p>
        </w:tc>
        <w:tc>
          <w:tcPr>
            <w:tcW w:w="3695" w:type="dxa"/>
            <w:vMerge/>
            <w:tcBorders>
              <w:top w:val="single" w:sz="4" w:space="0" w:color="000000"/>
              <w:left w:val="single" w:sz="4" w:space="0" w:color="000000"/>
              <w:bottom w:val="single" w:sz="4" w:space="0" w:color="000000"/>
              <w:right w:val="single" w:sz="4" w:space="0" w:color="000000"/>
            </w:tcBorders>
            <w:vAlign w:val="center"/>
            <w:hideMark/>
          </w:tcPr>
          <w:p w14:paraId="23B2097C" w14:textId="77777777" w:rsidR="00FF3C92" w:rsidRPr="00DB71E7" w:rsidRDefault="00FF3C92" w:rsidP="006F1F6F">
            <w:pPr>
              <w:spacing w:after="0"/>
              <w:rPr>
                <w:rFonts w:cstheme="minorHAnsi"/>
                <w:sz w:val="24"/>
                <w:szCs w:val="24"/>
              </w:rPr>
            </w:pPr>
          </w:p>
        </w:tc>
      </w:tr>
      <w:tr w:rsidR="00FF3C92" w:rsidRPr="00DB71E7" w14:paraId="3CA2F3CC"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4C4AF4EF" w14:textId="77777777" w:rsidR="00FF3C92" w:rsidRPr="00DB71E7" w:rsidRDefault="00FF3C92" w:rsidP="006F1F6F">
            <w:pPr>
              <w:spacing w:after="0"/>
              <w:rPr>
                <w:rFonts w:cstheme="minorHAnsi"/>
                <w:sz w:val="24"/>
                <w:szCs w:val="24"/>
              </w:rPr>
            </w:pPr>
            <w:r w:rsidRPr="00DB71E7">
              <w:rPr>
                <w:rFonts w:cstheme="minorHAnsi"/>
                <w:sz w:val="24"/>
                <w:szCs w:val="24"/>
              </w:rPr>
              <w:t xml:space="preserve">Meal Allowance </w:t>
            </w:r>
          </w:p>
        </w:tc>
        <w:tc>
          <w:tcPr>
            <w:tcW w:w="3827" w:type="dxa"/>
            <w:tcBorders>
              <w:top w:val="single" w:sz="4" w:space="0" w:color="000000"/>
              <w:left w:val="single" w:sz="4" w:space="0" w:color="000000"/>
              <w:bottom w:val="single" w:sz="4" w:space="0" w:color="000000"/>
              <w:right w:val="single" w:sz="4" w:space="0" w:color="000000"/>
            </w:tcBorders>
          </w:tcPr>
          <w:p w14:paraId="72A34539"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Immunization employees who are in travel status are eligible to claim the actual cost of purchased meals up to the maximum amounts set by Shared Health. </w:t>
            </w:r>
          </w:p>
          <w:p w14:paraId="7CA3801C" w14:textId="77777777" w:rsidR="00FF3C92" w:rsidRPr="00DB71E7" w:rsidRDefault="00FF3C92" w:rsidP="006F1F6F">
            <w:pPr>
              <w:shd w:val="clear" w:color="auto" w:fill="FFFFFF"/>
              <w:spacing w:after="0"/>
              <w:rPr>
                <w:rFonts w:cstheme="minorHAnsi"/>
                <w:sz w:val="24"/>
                <w:szCs w:val="24"/>
              </w:rPr>
            </w:pPr>
          </w:p>
          <w:p w14:paraId="27769B4C"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Refer to Appendix A for the eligibility claims and rates.</w:t>
            </w:r>
          </w:p>
        </w:tc>
        <w:tc>
          <w:tcPr>
            <w:tcW w:w="3695" w:type="dxa"/>
            <w:vMerge/>
            <w:tcBorders>
              <w:top w:val="single" w:sz="4" w:space="0" w:color="000000"/>
              <w:left w:val="single" w:sz="4" w:space="0" w:color="000000"/>
              <w:bottom w:val="single" w:sz="4" w:space="0" w:color="000000"/>
              <w:right w:val="single" w:sz="4" w:space="0" w:color="000000"/>
            </w:tcBorders>
            <w:vAlign w:val="center"/>
            <w:hideMark/>
          </w:tcPr>
          <w:p w14:paraId="0C308675" w14:textId="77777777" w:rsidR="00FF3C92" w:rsidRPr="00DB71E7" w:rsidRDefault="00FF3C92" w:rsidP="006F1F6F">
            <w:pPr>
              <w:spacing w:after="0"/>
              <w:rPr>
                <w:rFonts w:cstheme="minorHAnsi"/>
                <w:sz w:val="24"/>
                <w:szCs w:val="24"/>
              </w:rPr>
            </w:pPr>
          </w:p>
        </w:tc>
      </w:tr>
      <w:tr w:rsidR="00FF3C92" w:rsidRPr="00DB71E7" w14:paraId="73F1231E" w14:textId="77777777" w:rsidTr="007A46F7">
        <w:tc>
          <w:tcPr>
            <w:tcW w:w="1838" w:type="dxa"/>
            <w:tcBorders>
              <w:top w:val="single" w:sz="4" w:space="0" w:color="000000"/>
              <w:left w:val="single" w:sz="4" w:space="0" w:color="000000"/>
              <w:bottom w:val="single" w:sz="4" w:space="0" w:color="000000"/>
              <w:right w:val="single" w:sz="4" w:space="0" w:color="000000"/>
            </w:tcBorders>
          </w:tcPr>
          <w:p w14:paraId="526FA2EA"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Incidental Allowance </w:t>
            </w:r>
          </w:p>
          <w:p w14:paraId="1FC9C1A1" w14:textId="77777777" w:rsidR="00FF3C92" w:rsidRPr="00DB71E7" w:rsidRDefault="00FF3C92" w:rsidP="006F1F6F">
            <w:pPr>
              <w:spacing w:after="0"/>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1A15F011"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Immunization employees are eligible to claim for incidental allowance to cover all incidental expenses provided staff are away for 24-hour period and in travel status.</w:t>
            </w:r>
          </w:p>
        </w:tc>
        <w:tc>
          <w:tcPr>
            <w:tcW w:w="3695" w:type="dxa"/>
            <w:vMerge/>
            <w:tcBorders>
              <w:top w:val="single" w:sz="4" w:space="0" w:color="000000"/>
              <w:left w:val="single" w:sz="4" w:space="0" w:color="000000"/>
              <w:bottom w:val="single" w:sz="4" w:space="0" w:color="000000"/>
              <w:right w:val="single" w:sz="4" w:space="0" w:color="000000"/>
            </w:tcBorders>
            <w:vAlign w:val="center"/>
            <w:hideMark/>
          </w:tcPr>
          <w:p w14:paraId="56A786F4" w14:textId="77777777" w:rsidR="00FF3C92" w:rsidRPr="00DB71E7" w:rsidRDefault="00FF3C92" w:rsidP="006F1F6F">
            <w:pPr>
              <w:spacing w:after="0"/>
              <w:rPr>
                <w:rFonts w:cstheme="minorHAnsi"/>
                <w:sz w:val="24"/>
                <w:szCs w:val="24"/>
              </w:rPr>
            </w:pPr>
          </w:p>
        </w:tc>
      </w:tr>
      <w:tr w:rsidR="00FF3C92" w:rsidRPr="00DB71E7" w14:paraId="1F09692F" w14:textId="77777777" w:rsidTr="007A46F7">
        <w:tc>
          <w:tcPr>
            <w:tcW w:w="1838" w:type="dxa"/>
            <w:tcBorders>
              <w:top w:val="single" w:sz="4" w:space="0" w:color="000000"/>
              <w:left w:val="single" w:sz="4" w:space="0" w:color="000000"/>
              <w:bottom w:val="single" w:sz="4" w:space="0" w:color="000000"/>
              <w:right w:val="single" w:sz="4" w:space="0" w:color="000000"/>
            </w:tcBorders>
            <w:shd w:val="clear" w:color="auto" w:fill="EBF1DD"/>
            <w:hideMark/>
          </w:tcPr>
          <w:p w14:paraId="04DD25FF" w14:textId="77777777" w:rsidR="00FF3C92" w:rsidRPr="00DB71E7" w:rsidRDefault="00FF3C92" w:rsidP="006F1F6F">
            <w:pPr>
              <w:spacing w:after="0"/>
              <w:rPr>
                <w:rFonts w:cstheme="minorHAnsi"/>
                <w:sz w:val="24"/>
                <w:szCs w:val="24"/>
              </w:rPr>
            </w:pPr>
            <w:r w:rsidRPr="00DB71E7">
              <w:rPr>
                <w:rFonts w:cstheme="minorHAnsi"/>
                <w:sz w:val="24"/>
                <w:szCs w:val="24"/>
              </w:rPr>
              <w:t xml:space="preserve">Travel Time </w:t>
            </w:r>
          </w:p>
        </w:tc>
        <w:tc>
          <w:tcPr>
            <w:tcW w:w="3827" w:type="dxa"/>
            <w:tcBorders>
              <w:top w:val="single" w:sz="4" w:space="0" w:color="000000"/>
              <w:left w:val="single" w:sz="4" w:space="0" w:color="000000"/>
              <w:bottom w:val="single" w:sz="4" w:space="0" w:color="000000"/>
              <w:right w:val="single" w:sz="4" w:space="0" w:color="000000"/>
            </w:tcBorders>
            <w:shd w:val="clear" w:color="auto" w:fill="EBF1DD"/>
            <w:hideMark/>
          </w:tcPr>
          <w:p w14:paraId="330750EC" w14:textId="77777777" w:rsidR="00FF3C92" w:rsidRPr="00DB71E7" w:rsidRDefault="00FF3C92" w:rsidP="006F1F6F">
            <w:pPr>
              <w:spacing w:after="0"/>
              <w:rPr>
                <w:rFonts w:cstheme="minorHAnsi"/>
                <w:sz w:val="24"/>
                <w:szCs w:val="24"/>
              </w:rPr>
            </w:pPr>
            <w:r w:rsidRPr="00DB71E7">
              <w:rPr>
                <w:rFonts w:cstheme="minorHAnsi"/>
                <w:sz w:val="24"/>
                <w:szCs w:val="24"/>
              </w:rPr>
              <w:t>Scheduling Team will include the travel time in staff schedule in Deputy to be included in the payroll who are in travel status.</w:t>
            </w:r>
          </w:p>
        </w:tc>
        <w:tc>
          <w:tcPr>
            <w:tcW w:w="3695" w:type="dxa"/>
            <w:tcBorders>
              <w:top w:val="single" w:sz="4" w:space="0" w:color="000000"/>
              <w:left w:val="single" w:sz="4" w:space="0" w:color="000000"/>
              <w:bottom w:val="single" w:sz="4" w:space="0" w:color="000000"/>
              <w:right w:val="single" w:sz="4" w:space="0" w:color="000000"/>
            </w:tcBorders>
            <w:shd w:val="clear" w:color="auto" w:fill="EBF1DD"/>
          </w:tcPr>
          <w:p w14:paraId="3AB84ACC" w14:textId="77777777" w:rsidR="00FF3C92" w:rsidRPr="00DB71E7" w:rsidRDefault="00FF3C92" w:rsidP="006F1F6F">
            <w:pPr>
              <w:spacing w:after="0"/>
              <w:rPr>
                <w:rFonts w:cstheme="minorHAnsi"/>
                <w:b/>
                <w:sz w:val="24"/>
                <w:szCs w:val="24"/>
              </w:rPr>
            </w:pPr>
            <w:r w:rsidRPr="00DB71E7">
              <w:rPr>
                <w:rFonts w:cstheme="minorHAnsi"/>
                <w:b/>
                <w:sz w:val="24"/>
                <w:szCs w:val="24"/>
              </w:rPr>
              <w:t xml:space="preserve">Scheduling Team </w:t>
            </w:r>
          </w:p>
          <w:p w14:paraId="4B1A3E83" w14:textId="77777777" w:rsidR="00FF3C92" w:rsidRPr="00DB71E7" w:rsidRDefault="00FF3C92" w:rsidP="006F1F6F">
            <w:pPr>
              <w:spacing w:after="0"/>
              <w:rPr>
                <w:rFonts w:cstheme="minorHAnsi"/>
                <w:sz w:val="24"/>
                <w:szCs w:val="24"/>
              </w:rPr>
            </w:pPr>
          </w:p>
          <w:p w14:paraId="48DD0F97" w14:textId="77777777" w:rsidR="00FF3C92" w:rsidRPr="00DB71E7" w:rsidRDefault="00FF3C92" w:rsidP="00FF3C92">
            <w:pPr>
              <w:numPr>
                <w:ilvl w:val="0"/>
                <w:numId w:val="5"/>
              </w:numPr>
              <w:spacing w:after="0" w:line="276" w:lineRule="auto"/>
              <w:rPr>
                <w:rFonts w:cstheme="minorHAnsi"/>
                <w:sz w:val="24"/>
                <w:szCs w:val="24"/>
              </w:rPr>
            </w:pPr>
            <w:r w:rsidRPr="00DB71E7">
              <w:rPr>
                <w:rFonts w:cstheme="minorHAnsi"/>
                <w:sz w:val="24"/>
                <w:szCs w:val="24"/>
              </w:rPr>
              <w:t>Determines if the employee is entitled for the travel time</w:t>
            </w:r>
          </w:p>
          <w:p w14:paraId="63ABF230" w14:textId="77777777" w:rsidR="00FF3C92" w:rsidRPr="00DB71E7" w:rsidRDefault="00FF3C92" w:rsidP="00FF3C92">
            <w:pPr>
              <w:numPr>
                <w:ilvl w:val="0"/>
                <w:numId w:val="5"/>
              </w:numPr>
              <w:spacing w:after="0" w:line="276" w:lineRule="auto"/>
              <w:rPr>
                <w:rFonts w:cstheme="minorHAnsi"/>
                <w:sz w:val="24"/>
                <w:szCs w:val="24"/>
              </w:rPr>
            </w:pPr>
            <w:r w:rsidRPr="00DB71E7">
              <w:rPr>
                <w:rFonts w:cstheme="minorHAnsi"/>
                <w:sz w:val="24"/>
                <w:szCs w:val="24"/>
              </w:rPr>
              <w:t>Includes the travel time hours in the schedule</w:t>
            </w:r>
          </w:p>
          <w:p w14:paraId="56770F93" w14:textId="77777777" w:rsidR="00FF3C92" w:rsidRPr="00DB71E7" w:rsidRDefault="00FF3C92" w:rsidP="00FF3C92">
            <w:pPr>
              <w:numPr>
                <w:ilvl w:val="0"/>
                <w:numId w:val="5"/>
              </w:numPr>
              <w:spacing w:after="0" w:line="276" w:lineRule="auto"/>
              <w:rPr>
                <w:rFonts w:cstheme="minorHAnsi"/>
                <w:sz w:val="24"/>
                <w:szCs w:val="24"/>
              </w:rPr>
            </w:pPr>
            <w:r w:rsidRPr="00DB71E7">
              <w:rPr>
                <w:rFonts w:cstheme="minorHAnsi"/>
                <w:sz w:val="24"/>
                <w:szCs w:val="24"/>
              </w:rPr>
              <w:t>Travel time will be included in the payroll.</w:t>
            </w:r>
          </w:p>
          <w:p w14:paraId="309D6913" w14:textId="77777777" w:rsidR="00FF3C92" w:rsidRPr="00DB71E7" w:rsidRDefault="00FF3C92" w:rsidP="006F1F6F">
            <w:pPr>
              <w:spacing w:after="0"/>
              <w:rPr>
                <w:rFonts w:cstheme="minorHAnsi"/>
                <w:sz w:val="24"/>
                <w:szCs w:val="24"/>
              </w:rPr>
            </w:pPr>
          </w:p>
          <w:p w14:paraId="21D4BC3F" w14:textId="77777777" w:rsidR="00FF3C92" w:rsidRPr="00DB71E7" w:rsidRDefault="00FF3C92" w:rsidP="006F1F6F">
            <w:pPr>
              <w:spacing w:after="0"/>
              <w:rPr>
                <w:rFonts w:cstheme="minorHAnsi"/>
                <w:b/>
                <w:sz w:val="24"/>
                <w:szCs w:val="24"/>
              </w:rPr>
            </w:pPr>
            <w:r w:rsidRPr="00DB71E7">
              <w:rPr>
                <w:rFonts w:cstheme="minorHAnsi"/>
                <w:b/>
                <w:sz w:val="24"/>
                <w:szCs w:val="24"/>
              </w:rPr>
              <w:t>NOTE to Shared Health Employees</w:t>
            </w:r>
          </w:p>
          <w:p w14:paraId="79467528" w14:textId="77777777" w:rsidR="00FF3C92" w:rsidRPr="00BB358A" w:rsidRDefault="00FF3C92" w:rsidP="00FF3C92">
            <w:pPr>
              <w:numPr>
                <w:ilvl w:val="0"/>
                <w:numId w:val="6"/>
              </w:numPr>
              <w:spacing w:after="0" w:line="276" w:lineRule="auto"/>
              <w:rPr>
                <w:rFonts w:cstheme="minorHAnsi"/>
                <w:sz w:val="24"/>
                <w:szCs w:val="24"/>
              </w:rPr>
            </w:pPr>
            <w:r w:rsidRPr="00DB71E7">
              <w:rPr>
                <w:rFonts w:cstheme="minorHAnsi"/>
                <w:sz w:val="24"/>
                <w:szCs w:val="24"/>
              </w:rPr>
              <w:t xml:space="preserve">Travel time is not considered as an expense, therefore cannot be claimed in the expense claim form. </w:t>
            </w:r>
          </w:p>
        </w:tc>
      </w:tr>
      <w:tr w:rsidR="00FF3C92" w:rsidRPr="00DB71E7" w14:paraId="7A75A184" w14:textId="77777777" w:rsidTr="007A46F7">
        <w:tc>
          <w:tcPr>
            <w:tcW w:w="1838" w:type="dxa"/>
            <w:tcBorders>
              <w:top w:val="single" w:sz="4" w:space="0" w:color="000000"/>
              <w:left w:val="single" w:sz="4" w:space="0" w:color="000000"/>
              <w:bottom w:val="single" w:sz="4" w:space="0" w:color="000000"/>
              <w:right w:val="single" w:sz="4" w:space="0" w:color="000000"/>
            </w:tcBorders>
            <w:hideMark/>
          </w:tcPr>
          <w:p w14:paraId="4714E80C" w14:textId="77777777" w:rsidR="00FF3C92" w:rsidRPr="00DB71E7" w:rsidRDefault="00FF3C92" w:rsidP="006F1F6F">
            <w:pPr>
              <w:spacing w:after="0"/>
              <w:rPr>
                <w:rFonts w:cstheme="minorHAnsi"/>
                <w:sz w:val="24"/>
                <w:szCs w:val="24"/>
              </w:rPr>
            </w:pPr>
            <w:r w:rsidRPr="00DB71E7">
              <w:rPr>
                <w:rFonts w:cstheme="minorHAnsi"/>
                <w:sz w:val="24"/>
                <w:szCs w:val="24"/>
              </w:rPr>
              <w:t xml:space="preserve">Air Travel and Accommodation </w:t>
            </w:r>
          </w:p>
        </w:tc>
        <w:tc>
          <w:tcPr>
            <w:tcW w:w="3827" w:type="dxa"/>
            <w:tcBorders>
              <w:top w:val="single" w:sz="4" w:space="0" w:color="000000"/>
              <w:left w:val="single" w:sz="4" w:space="0" w:color="000000"/>
              <w:bottom w:val="single" w:sz="4" w:space="0" w:color="000000"/>
              <w:right w:val="single" w:sz="4" w:space="0" w:color="000000"/>
            </w:tcBorders>
          </w:tcPr>
          <w:p w14:paraId="0816E224"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If Regions require immunization employees to travel to their respective region to support the vaccination efforts, that Region is responsible for scheduling commercial flight for staff in economy class only.</w:t>
            </w:r>
          </w:p>
        </w:tc>
        <w:tc>
          <w:tcPr>
            <w:tcW w:w="3695" w:type="dxa"/>
            <w:tcBorders>
              <w:top w:val="single" w:sz="4" w:space="0" w:color="000000"/>
              <w:left w:val="single" w:sz="4" w:space="0" w:color="000000"/>
              <w:bottom w:val="single" w:sz="4" w:space="0" w:color="000000"/>
              <w:right w:val="single" w:sz="4" w:space="0" w:color="000000"/>
            </w:tcBorders>
          </w:tcPr>
          <w:p w14:paraId="70EE2105" w14:textId="77777777" w:rsidR="00FF3C92" w:rsidRPr="00DB71E7" w:rsidRDefault="00FF3C92" w:rsidP="006F1F6F">
            <w:pPr>
              <w:spacing w:after="0"/>
              <w:rPr>
                <w:rFonts w:cstheme="minorHAnsi"/>
                <w:sz w:val="24"/>
                <w:szCs w:val="24"/>
              </w:rPr>
            </w:pPr>
          </w:p>
        </w:tc>
      </w:tr>
    </w:tbl>
    <w:p w14:paraId="2A9A5362" w14:textId="1DB4C437" w:rsidR="00BE611B" w:rsidRPr="00DB71E7" w:rsidRDefault="00BE611B" w:rsidP="00FF3C92">
      <w:pPr>
        <w:spacing w:after="0"/>
        <w:rPr>
          <w:rFonts w:cstheme="minorHAnsi"/>
          <w:sz w:val="24"/>
          <w:szCs w:val="24"/>
        </w:rPr>
      </w:pPr>
      <w:bookmarkStart w:id="817" w:name="_GoBack"/>
      <w:bookmarkEnd w:id="817"/>
    </w:p>
    <w:p w14:paraId="719BD900" w14:textId="77777777" w:rsidR="00FF3C92" w:rsidRDefault="00FF3C92" w:rsidP="00FF3C92">
      <w:pPr>
        <w:numPr>
          <w:ilvl w:val="0"/>
          <w:numId w:val="2"/>
        </w:numPr>
        <w:spacing w:after="0" w:line="276" w:lineRule="auto"/>
        <w:rPr>
          <w:rFonts w:cstheme="minorHAnsi"/>
          <w:b/>
          <w:sz w:val="24"/>
          <w:szCs w:val="24"/>
        </w:rPr>
      </w:pPr>
      <w:r w:rsidRPr="00DB71E7">
        <w:rPr>
          <w:rFonts w:cstheme="minorHAnsi"/>
          <w:b/>
          <w:sz w:val="24"/>
          <w:szCs w:val="24"/>
        </w:rPr>
        <w:t xml:space="preserve">For immunization employees assigned to support the vaccination work in the North (north of the 53rd parallel). </w:t>
      </w:r>
    </w:p>
    <w:p w14:paraId="02E0BA28" w14:textId="77777777" w:rsidR="00FF3C92" w:rsidRDefault="00FF3C92" w:rsidP="00FF3C92">
      <w:pPr>
        <w:spacing w:after="0" w:line="276" w:lineRule="auto"/>
        <w:rPr>
          <w:rFonts w:cstheme="minorHAnsi"/>
          <w:b/>
          <w:sz w:val="24"/>
          <w:szCs w:val="24"/>
        </w:rPr>
      </w:pPr>
    </w:p>
    <w:tbl>
      <w:tblPr>
        <w:tblW w:w="94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2693"/>
        <w:gridCol w:w="2977"/>
        <w:gridCol w:w="1701"/>
        <w:gridCol w:w="1770"/>
      </w:tblGrid>
      <w:tr w:rsidR="00FF3C92" w:rsidRPr="00076D8A" w14:paraId="2A49C3EB" w14:textId="77777777" w:rsidTr="006F1F6F">
        <w:trPr>
          <w:trHeight w:val="515"/>
        </w:trPr>
        <w:tc>
          <w:tcPr>
            <w:tcW w:w="9417" w:type="dxa"/>
            <w:gridSpan w:val="5"/>
            <w:tcBorders>
              <w:top w:val="single" w:sz="6" w:space="0" w:color="auto"/>
              <w:left w:val="single" w:sz="6" w:space="0" w:color="auto"/>
              <w:bottom w:val="single" w:sz="6" w:space="0" w:color="auto"/>
              <w:right w:val="single" w:sz="6" w:space="0" w:color="auto"/>
            </w:tcBorders>
            <w:shd w:val="clear" w:color="auto" w:fill="auto"/>
          </w:tcPr>
          <w:p w14:paraId="02524C67" w14:textId="77777777" w:rsidR="00FF3C92" w:rsidRPr="00076D8A" w:rsidRDefault="00FF3C92" w:rsidP="006F1F6F">
            <w:pPr>
              <w:spacing w:after="0"/>
              <w:rPr>
                <w:b/>
                <w:bCs/>
                <w:sz w:val="24"/>
                <w:szCs w:val="24"/>
              </w:rPr>
            </w:pPr>
            <w:r w:rsidRPr="00076D8A">
              <w:rPr>
                <w:b/>
                <w:bCs/>
                <w:sz w:val="24"/>
                <w:szCs w:val="24"/>
              </w:rPr>
              <w:t>Northern Redeployment Allowance (NRA)</w:t>
            </w:r>
          </w:p>
        </w:tc>
      </w:tr>
      <w:tr w:rsidR="00FF3C92" w:rsidRPr="00076D8A" w14:paraId="07B206E1" w14:textId="77777777" w:rsidTr="006F1F6F">
        <w:trPr>
          <w:trHeight w:val="515"/>
        </w:trPr>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6AEDD732" w14:textId="77777777" w:rsidR="00FF3C92" w:rsidRPr="00076D8A" w:rsidRDefault="00FF3C92" w:rsidP="006F1F6F">
            <w:pPr>
              <w:spacing w:after="0"/>
              <w:rPr>
                <w:b/>
                <w:bCs/>
                <w:sz w:val="24"/>
                <w:szCs w:val="24"/>
              </w:rPr>
            </w:pPr>
            <w:r w:rsidRPr="00076D8A">
              <w:rPr>
                <w:b/>
                <w:bCs/>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580A4" w14:textId="77777777" w:rsidR="00FF3C92" w:rsidRPr="00076D8A" w:rsidRDefault="00FF3C92" w:rsidP="006F1F6F">
            <w:pPr>
              <w:spacing w:after="0"/>
              <w:rPr>
                <w:b/>
                <w:bCs/>
                <w:sz w:val="24"/>
                <w:szCs w:val="24"/>
              </w:rPr>
            </w:pPr>
            <w:r w:rsidRPr="00076D8A">
              <w:rPr>
                <w:b/>
                <w:bCs/>
                <w:sz w:val="24"/>
                <w:szCs w:val="24"/>
              </w:rPr>
              <w:t>Steps to follow</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4E792" w14:textId="77777777" w:rsidR="00FF3C92" w:rsidRPr="00076D8A" w:rsidRDefault="00FF3C92" w:rsidP="006F1F6F">
            <w:pPr>
              <w:spacing w:after="0"/>
              <w:rPr>
                <w:b/>
                <w:bCs/>
                <w:sz w:val="24"/>
                <w:szCs w:val="24"/>
              </w:rPr>
            </w:pPr>
            <w:r w:rsidRPr="00076D8A">
              <w:rPr>
                <w:b/>
                <w:bCs/>
                <w:sz w:val="24"/>
                <w:szCs w:val="24"/>
              </w:rPr>
              <w:t>Key Point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4BDA1" w14:textId="77777777" w:rsidR="00FF3C92" w:rsidRPr="00076D8A" w:rsidRDefault="00FF3C92" w:rsidP="006F1F6F">
            <w:pPr>
              <w:spacing w:after="0"/>
              <w:rPr>
                <w:b/>
                <w:bCs/>
                <w:sz w:val="24"/>
                <w:szCs w:val="24"/>
              </w:rPr>
            </w:pPr>
            <w:r w:rsidRPr="00076D8A">
              <w:rPr>
                <w:b/>
                <w:bCs/>
                <w:sz w:val="24"/>
                <w:szCs w:val="24"/>
              </w:rPr>
              <w:t>Who</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BB169" w14:textId="77777777" w:rsidR="00FF3C92" w:rsidRPr="00076D8A" w:rsidRDefault="00FF3C92" w:rsidP="006F1F6F">
            <w:pPr>
              <w:spacing w:after="0"/>
              <w:rPr>
                <w:b/>
                <w:bCs/>
                <w:sz w:val="24"/>
                <w:szCs w:val="24"/>
              </w:rPr>
            </w:pPr>
            <w:r w:rsidRPr="00076D8A">
              <w:rPr>
                <w:b/>
                <w:bCs/>
                <w:sz w:val="24"/>
                <w:szCs w:val="24"/>
              </w:rPr>
              <w:t>When</w:t>
            </w:r>
          </w:p>
        </w:tc>
      </w:tr>
      <w:tr w:rsidR="00FF3C92" w:rsidRPr="00076D8A" w14:paraId="0E2B02A8" w14:textId="77777777" w:rsidTr="006F1F6F">
        <w:trPr>
          <w:trHeight w:val="424"/>
        </w:trPr>
        <w:tc>
          <w:tcPr>
            <w:tcW w:w="276" w:type="dxa"/>
            <w:tcBorders>
              <w:top w:val="single" w:sz="6" w:space="0" w:color="auto"/>
              <w:left w:val="single" w:sz="6" w:space="0" w:color="auto"/>
              <w:bottom w:val="single" w:sz="6" w:space="0" w:color="auto"/>
              <w:right w:val="single" w:sz="6" w:space="0" w:color="auto"/>
            </w:tcBorders>
          </w:tcPr>
          <w:p w14:paraId="53BE916C" w14:textId="77777777" w:rsidR="00FF3C92" w:rsidRPr="00076D8A" w:rsidRDefault="00FF3C92" w:rsidP="006F1F6F">
            <w:pPr>
              <w:spacing w:after="0"/>
              <w:rPr>
                <w:bCs/>
                <w:sz w:val="24"/>
                <w:szCs w:val="24"/>
              </w:rPr>
            </w:pPr>
            <w:r w:rsidRPr="00076D8A">
              <w:rPr>
                <w:bCs/>
                <w:sz w:val="24"/>
                <w:szCs w:val="24"/>
              </w:rPr>
              <w:t>1.</w:t>
            </w:r>
          </w:p>
        </w:tc>
        <w:tc>
          <w:tcPr>
            <w:tcW w:w="2693" w:type="dxa"/>
            <w:tcBorders>
              <w:top w:val="single" w:sz="6" w:space="0" w:color="auto"/>
              <w:left w:val="single" w:sz="6" w:space="0" w:color="auto"/>
              <w:bottom w:val="single" w:sz="6" w:space="0" w:color="auto"/>
              <w:right w:val="single" w:sz="6" w:space="0" w:color="auto"/>
            </w:tcBorders>
            <w:hideMark/>
          </w:tcPr>
          <w:p w14:paraId="50DDB21A" w14:textId="77777777" w:rsidR="00FF3C92" w:rsidRPr="00076D8A" w:rsidRDefault="00FF3C92" w:rsidP="006F1F6F">
            <w:pPr>
              <w:spacing w:after="0"/>
              <w:rPr>
                <w:bCs/>
                <w:sz w:val="24"/>
                <w:szCs w:val="24"/>
              </w:rPr>
            </w:pPr>
            <w:r w:rsidRPr="00076D8A">
              <w:rPr>
                <w:bCs/>
                <w:sz w:val="24"/>
                <w:szCs w:val="24"/>
              </w:rPr>
              <w:t>Scheduling verifies in Deputy and on personal spreadsheet that the employee worked eligible shifts </w:t>
            </w:r>
          </w:p>
        </w:tc>
        <w:tc>
          <w:tcPr>
            <w:tcW w:w="2977" w:type="dxa"/>
            <w:tcBorders>
              <w:top w:val="single" w:sz="6" w:space="0" w:color="auto"/>
              <w:left w:val="single" w:sz="6" w:space="0" w:color="auto"/>
              <w:bottom w:val="single" w:sz="6" w:space="0" w:color="auto"/>
              <w:right w:val="single" w:sz="6" w:space="0" w:color="auto"/>
            </w:tcBorders>
            <w:hideMark/>
          </w:tcPr>
          <w:p w14:paraId="64066F6D" w14:textId="77777777" w:rsidR="00FF3C92" w:rsidRPr="00076D8A" w:rsidRDefault="00FF3C92" w:rsidP="006F1F6F">
            <w:pPr>
              <w:spacing w:after="0"/>
              <w:rPr>
                <w:bCs/>
                <w:sz w:val="24"/>
                <w:szCs w:val="24"/>
              </w:rPr>
            </w:pPr>
            <w:r w:rsidRPr="00076D8A">
              <w:rPr>
                <w:bCs/>
                <w:sz w:val="24"/>
                <w:szCs w:val="24"/>
              </w:rPr>
              <w:t>Information verified: shift type, # of shifts worked, role,  travel location, home RHA</w:t>
            </w:r>
          </w:p>
        </w:tc>
        <w:tc>
          <w:tcPr>
            <w:tcW w:w="1701" w:type="dxa"/>
            <w:tcBorders>
              <w:top w:val="single" w:sz="6" w:space="0" w:color="auto"/>
              <w:left w:val="single" w:sz="6" w:space="0" w:color="auto"/>
              <w:bottom w:val="single" w:sz="6" w:space="0" w:color="auto"/>
              <w:right w:val="single" w:sz="6" w:space="0" w:color="auto"/>
            </w:tcBorders>
            <w:hideMark/>
          </w:tcPr>
          <w:p w14:paraId="65ED9C96" w14:textId="77777777" w:rsidR="00FF3C92" w:rsidRPr="00076D8A" w:rsidRDefault="00FF3C92" w:rsidP="006F1F6F">
            <w:pPr>
              <w:spacing w:after="0"/>
              <w:rPr>
                <w:bCs/>
                <w:sz w:val="24"/>
                <w:szCs w:val="24"/>
              </w:rPr>
            </w:pPr>
            <w:r w:rsidRPr="00076D8A">
              <w:rPr>
                <w:bCs/>
                <w:sz w:val="24"/>
                <w:szCs w:val="24"/>
              </w:rPr>
              <w:t>Scheduling Team </w:t>
            </w:r>
          </w:p>
        </w:tc>
        <w:tc>
          <w:tcPr>
            <w:tcW w:w="1770" w:type="dxa"/>
            <w:tcBorders>
              <w:top w:val="single" w:sz="6" w:space="0" w:color="auto"/>
              <w:left w:val="single" w:sz="6" w:space="0" w:color="auto"/>
              <w:bottom w:val="single" w:sz="6" w:space="0" w:color="auto"/>
              <w:right w:val="single" w:sz="6" w:space="0" w:color="auto"/>
            </w:tcBorders>
            <w:hideMark/>
          </w:tcPr>
          <w:p w14:paraId="679D0739" w14:textId="77777777" w:rsidR="00FF3C92" w:rsidRPr="00076D8A" w:rsidRDefault="00FF3C92" w:rsidP="006F1F6F">
            <w:pPr>
              <w:spacing w:after="0"/>
              <w:rPr>
                <w:bCs/>
                <w:sz w:val="24"/>
                <w:szCs w:val="24"/>
              </w:rPr>
            </w:pPr>
            <w:r w:rsidRPr="00076D8A">
              <w:rPr>
                <w:bCs/>
                <w:sz w:val="24"/>
                <w:szCs w:val="24"/>
              </w:rPr>
              <w:t>As soon as possible after staff return to regular clinic site</w:t>
            </w:r>
          </w:p>
        </w:tc>
      </w:tr>
      <w:tr w:rsidR="00FF3C92" w:rsidRPr="00076D8A" w14:paraId="2B920187" w14:textId="77777777" w:rsidTr="006F1F6F">
        <w:trPr>
          <w:trHeight w:val="681"/>
        </w:trPr>
        <w:tc>
          <w:tcPr>
            <w:tcW w:w="276" w:type="dxa"/>
            <w:tcBorders>
              <w:top w:val="single" w:sz="6" w:space="0" w:color="auto"/>
              <w:left w:val="single" w:sz="6" w:space="0" w:color="auto"/>
              <w:bottom w:val="single" w:sz="6" w:space="0" w:color="auto"/>
              <w:right w:val="single" w:sz="6" w:space="0" w:color="auto"/>
            </w:tcBorders>
          </w:tcPr>
          <w:p w14:paraId="23119E8E" w14:textId="77777777" w:rsidR="00FF3C92" w:rsidRPr="00076D8A" w:rsidRDefault="00FF3C92" w:rsidP="006F1F6F">
            <w:pPr>
              <w:spacing w:after="0"/>
              <w:rPr>
                <w:bCs/>
                <w:sz w:val="24"/>
                <w:szCs w:val="24"/>
              </w:rPr>
            </w:pPr>
            <w:r w:rsidRPr="00076D8A">
              <w:rPr>
                <w:bCs/>
                <w:sz w:val="24"/>
                <w:szCs w:val="24"/>
              </w:rPr>
              <w:t>2.</w:t>
            </w:r>
          </w:p>
        </w:tc>
        <w:tc>
          <w:tcPr>
            <w:tcW w:w="2693" w:type="dxa"/>
            <w:tcBorders>
              <w:top w:val="single" w:sz="6" w:space="0" w:color="auto"/>
              <w:left w:val="single" w:sz="6" w:space="0" w:color="auto"/>
              <w:bottom w:val="single" w:sz="6" w:space="0" w:color="auto"/>
              <w:right w:val="single" w:sz="6" w:space="0" w:color="auto"/>
            </w:tcBorders>
            <w:hideMark/>
          </w:tcPr>
          <w:p w14:paraId="75FC77E9" w14:textId="77777777" w:rsidR="00FF3C92" w:rsidRPr="00076D8A" w:rsidRDefault="00FF3C92" w:rsidP="006F1F6F">
            <w:pPr>
              <w:spacing w:after="0"/>
              <w:rPr>
                <w:bCs/>
                <w:sz w:val="24"/>
                <w:szCs w:val="24"/>
              </w:rPr>
            </w:pPr>
            <w:r w:rsidRPr="00076D8A">
              <w:rPr>
                <w:bCs/>
                <w:sz w:val="24"/>
                <w:szCs w:val="24"/>
              </w:rPr>
              <w:t>Send NRA payment form to COVID-19 Central Timekeeping for payment request  </w:t>
            </w:r>
          </w:p>
        </w:tc>
        <w:tc>
          <w:tcPr>
            <w:tcW w:w="2977" w:type="dxa"/>
            <w:tcBorders>
              <w:top w:val="single" w:sz="6" w:space="0" w:color="auto"/>
              <w:left w:val="single" w:sz="6" w:space="0" w:color="auto"/>
              <w:bottom w:val="single" w:sz="6" w:space="0" w:color="auto"/>
              <w:right w:val="single" w:sz="6" w:space="0" w:color="auto"/>
            </w:tcBorders>
            <w:hideMark/>
          </w:tcPr>
          <w:p w14:paraId="71912D0A" w14:textId="77777777" w:rsidR="00FF3C92" w:rsidRPr="00076D8A" w:rsidRDefault="00FF3C92" w:rsidP="006F1F6F">
            <w:pPr>
              <w:spacing w:after="0"/>
              <w:rPr>
                <w:bCs/>
                <w:sz w:val="24"/>
                <w:szCs w:val="24"/>
              </w:rPr>
            </w:pPr>
            <w:r w:rsidRPr="00076D8A">
              <w:rPr>
                <w:bCs/>
                <w:sz w:val="24"/>
                <w:szCs w:val="24"/>
              </w:rPr>
              <w:t>Email: </w:t>
            </w:r>
            <w:hyperlink r:id="rId5" w:tgtFrame="_blank" w:history="1">
              <w:r w:rsidRPr="00076D8A">
                <w:rPr>
                  <w:rStyle w:val="Hyperlink"/>
                  <w:bCs/>
                  <w:sz w:val="24"/>
                  <w:szCs w:val="24"/>
                </w:rPr>
                <w:t>Covid-19CentralTimekeeping@sharedhealthmb.ca</w:t>
              </w:r>
            </w:hyperlink>
            <w:r w:rsidRPr="00076D8A">
              <w:rPr>
                <w:bCs/>
                <w:sz w:val="24"/>
                <w:szCs w:val="24"/>
              </w:rPr>
              <w:t> </w:t>
            </w:r>
          </w:p>
          <w:p w14:paraId="6979BB29" w14:textId="77777777" w:rsidR="00FF3C92" w:rsidRPr="00076D8A" w:rsidRDefault="00FF3C92" w:rsidP="006F1F6F">
            <w:pPr>
              <w:spacing w:after="0"/>
              <w:rPr>
                <w:bCs/>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14:paraId="7E0E0EB3" w14:textId="77777777" w:rsidR="00FF3C92" w:rsidRPr="00076D8A" w:rsidRDefault="00FF3C92" w:rsidP="006F1F6F">
            <w:pPr>
              <w:spacing w:after="0"/>
              <w:rPr>
                <w:bCs/>
                <w:sz w:val="24"/>
                <w:szCs w:val="24"/>
              </w:rPr>
            </w:pPr>
            <w:r w:rsidRPr="00076D8A">
              <w:rPr>
                <w:bCs/>
                <w:sz w:val="24"/>
                <w:szCs w:val="24"/>
              </w:rPr>
              <w:t>Scheduling Team </w:t>
            </w:r>
          </w:p>
        </w:tc>
        <w:tc>
          <w:tcPr>
            <w:tcW w:w="1770" w:type="dxa"/>
            <w:tcBorders>
              <w:top w:val="single" w:sz="6" w:space="0" w:color="auto"/>
              <w:left w:val="single" w:sz="6" w:space="0" w:color="auto"/>
              <w:bottom w:val="single" w:sz="6" w:space="0" w:color="auto"/>
              <w:right w:val="single" w:sz="6" w:space="0" w:color="auto"/>
            </w:tcBorders>
            <w:hideMark/>
          </w:tcPr>
          <w:p w14:paraId="7C56DE10" w14:textId="77777777" w:rsidR="00FF3C92" w:rsidRPr="00076D8A" w:rsidRDefault="00FF3C92" w:rsidP="006F1F6F">
            <w:pPr>
              <w:spacing w:after="0"/>
              <w:rPr>
                <w:bCs/>
                <w:sz w:val="24"/>
                <w:szCs w:val="24"/>
              </w:rPr>
            </w:pPr>
            <w:r w:rsidRPr="00076D8A">
              <w:rPr>
                <w:bCs/>
                <w:sz w:val="24"/>
                <w:szCs w:val="24"/>
              </w:rPr>
              <w:t>As soon as possible after verification (step 2) is completed </w:t>
            </w:r>
          </w:p>
        </w:tc>
      </w:tr>
      <w:tr w:rsidR="00FF3C92" w:rsidRPr="00076D8A" w14:paraId="7DFAAD61" w14:textId="77777777" w:rsidTr="006F1F6F">
        <w:trPr>
          <w:trHeight w:val="681"/>
        </w:trPr>
        <w:tc>
          <w:tcPr>
            <w:tcW w:w="276" w:type="dxa"/>
            <w:tcBorders>
              <w:top w:val="single" w:sz="6" w:space="0" w:color="auto"/>
              <w:left w:val="single" w:sz="6" w:space="0" w:color="auto"/>
              <w:bottom w:val="single" w:sz="6" w:space="0" w:color="auto"/>
              <w:right w:val="single" w:sz="6" w:space="0" w:color="auto"/>
            </w:tcBorders>
          </w:tcPr>
          <w:p w14:paraId="1B51594F" w14:textId="77777777" w:rsidR="00FF3C92" w:rsidRPr="00076D8A" w:rsidRDefault="00FF3C92" w:rsidP="006F1F6F">
            <w:pPr>
              <w:spacing w:after="0"/>
              <w:rPr>
                <w:bCs/>
                <w:sz w:val="24"/>
                <w:szCs w:val="24"/>
              </w:rPr>
            </w:pPr>
            <w:r w:rsidRPr="00076D8A">
              <w:rPr>
                <w:bCs/>
                <w:sz w:val="24"/>
                <w:szCs w:val="24"/>
              </w:rPr>
              <w:t>3.</w:t>
            </w:r>
          </w:p>
        </w:tc>
        <w:tc>
          <w:tcPr>
            <w:tcW w:w="2693" w:type="dxa"/>
            <w:tcBorders>
              <w:top w:val="single" w:sz="6" w:space="0" w:color="auto"/>
              <w:left w:val="single" w:sz="6" w:space="0" w:color="auto"/>
              <w:bottom w:val="single" w:sz="6" w:space="0" w:color="auto"/>
              <w:right w:val="single" w:sz="6" w:space="0" w:color="auto"/>
            </w:tcBorders>
            <w:hideMark/>
          </w:tcPr>
          <w:p w14:paraId="1ADBE732" w14:textId="77777777" w:rsidR="00FF3C92" w:rsidRPr="00076D8A" w:rsidRDefault="00FF3C92" w:rsidP="006F1F6F">
            <w:pPr>
              <w:spacing w:after="0"/>
              <w:rPr>
                <w:bCs/>
                <w:sz w:val="24"/>
                <w:szCs w:val="24"/>
              </w:rPr>
            </w:pPr>
            <w:r w:rsidRPr="00076D8A">
              <w:rPr>
                <w:bCs/>
                <w:sz w:val="24"/>
                <w:szCs w:val="24"/>
              </w:rPr>
              <w:t>Add NRA pay to travelling employee’s next paycheck </w:t>
            </w:r>
          </w:p>
        </w:tc>
        <w:tc>
          <w:tcPr>
            <w:tcW w:w="2977" w:type="dxa"/>
            <w:tcBorders>
              <w:top w:val="single" w:sz="6" w:space="0" w:color="auto"/>
              <w:left w:val="single" w:sz="6" w:space="0" w:color="auto"/>
              <w:bottom w:val="single" w:sz="6" w:space="0" w:color="auto"/>
              <w:right w:val="single" w:sz="6" w:space="0" w:color="auto"/>
            </w:tcBorders>
            <w:hideMark/>
          </w:tcPr>
          <w:p w14:paraId="01412530" w14:textId="77777777" w:rsidR="00FF3C92" w:rsidRPr="00076D8A" w:rsidRDefault="00FF3C92" w:rsidP="006F1F6F">
            <w:pPr>
              <w:spacing w:after="0"/>
              <w:rPr>
                <w:bCs/>
                <w:sz w:val="24"/>
                <w:szCs w:val="24"/>
              </w:rPr>
            </w:pPr>
            <w:r w:rsidRPr="00076D8A">
              <w:rPr>
                <w:bCs/>
                <w:sz w:val="24"/>
                <w:szCs w:val="24"/>
              </w:rPr>
              <w:t>If discrepancies exist, flag and send back to Scheduling </w:t>
            </w:r>
          </w:p>
        </w:tc>
        <w:tc>
          <w:tcPr>
            <w:tcW w:w="1701" w:type="dxa"/>
            <w:tcBorders>
              <w:top w:val="single" w:sz="6" w:space="0" w:color="auto"/>
              <w:left w:val="single" w:sz="6" w:space="0" w:color="auto"/>
              <w:bottom w:val="single" w:sz="6" w:space="0" w:color="auto"/>
              <w:right w:val="single" w:sz="6" w:space="0" w:color="auto"/>
            </w:tcBorders>
            <w:hideMark/>
          </w:tcPr>
          <w:p w14:paraId="3B3C4282" w14:textId="77777777" w:rsidR="00FF3C92" w:rsidRPr="00076D8A" w:rsidRDefault="00FF3C92" w:rsidP="006F1F6F">
            <w:pPr>
              <w:spacing w:after="0"/>
              <w:rPr>
                <w:bCs/>
                <w:sz w:val="24"/>
                <w:szCs w:val="24"/>
              </w:rPr>
            </w:pPr>
            <w:r w:rsidRPr="00076D8A">
              <w:rPr>
                <w:bCs/>
                <w:sz w:val="24"/>
                <w:szCs w:val="24"/>
              </w:rPr>
              <w:t>COVID-19 Central Timekeeping</w:t>
            </w:r>
          </w:p>
        </w:tc>
        <w:tc>
          <w:tcPr>
            <w:tcW w:w="1770" w:type="dxa"/>
            <w:tcBorders>
              <w:top w:val="single" w:sz="6" w:space="0" w:color="auto"/>
              <w:left w:val="single" w:sz="6" w:space="0" w:color="auto"/>
              <w:bottom w:val="single" w:sz="6" w:space="0" w:color="auto"/>
              <w:right w:val="single" w:sz="6" w:space="0" w:color="auto"/>
            </w:tcBorders>
            <w:hideMark/>
          </w:tcPr>
          <w:p w14:paraId="11D0452E" w14:textId="77777777" w:rsidR="00FF3C92" w:rsidRPr="00076D8A" w:rsidRDefault="00FF3C92" w:rsidP="006F1F6F">
            <w:pPr>
              <w:spacing w:after="0"/>
              <w:rPr>
                <w:bCs/>
                <w:sz w:val="24"/>
                <w:szCs w:val="24"/>
              </w:rPr>
            </w:pPr>
            <w:r w:rsidRPr="00076D8A">
              <w:rPr>
                <w:bCs/>
                <w:sz w:val="24"/>
                <w:szCs w:val="24"/>
              </w:rPr>
              <w:t>Before next pay period </w:t>
            </w:r>
          </w:p>
        </w:tc>
      </w:tr>
    </w:tbl>
    <w:p w14:paraId="14DA60DF" w14:textId="77777777" w:rsidR="00FF3C92" w:rsidRDefault="00FF3C92" w:rsidP="00FF3C92">
      <w:pPr>
        <w:shd w:val="clear" w:color="auto" w:fill="FFFFFF"/>
        <w:spacing w:after="0"/>
        <w:rPr>
          <w:rFonts w:cstheme="minorHAnsi"/>
          <w:b/>
          <w:sz w:val="24"/>
          <w:szCs w:val="24"/>
        </w:rPr>
      </w:pPr>
    </w:p>
    <w:p w14:paraId="0B8754A3" w14:textId="4420A97F" w:rsidR="00FF3C92" w:rsidRPr="00DB71E7" w:rsidRDefault="00FF3C92" w:rsidP="00FF3C92">
      <w:pPr>
        <w:shd w:val="clear" w:color="auto" w:fill="FFFFFF"/>
        <w:spacing w:after="0"/>
        <w:rPr>
          <w:rFonts w:cstheme="minorHAnsi"/>
          <w:b/>
          <w:sz w:val="24"/>
          <w:szCs w:val="24"/>
        </w:rPr>
      </w:pPr>
      <w:r>
        <w:rPr>
          <w:rFonts w:cstheme="minorHAnsi"/>
          <w:b/>
          <w:sz w:val="24"/>
          <w:szCs w:val="24"/>
        </w:rPr>
        <w:t>Appendix A</w:t>
      </w:r>
    </w:p>
    <w:p w14:paraId="61C6AF54" w14:textId="77777777" w:rsidR="00FF3C92" w:rsidRPr="00DB71E7" w:rsidRDefault="00FF3C92" w:rsidP="00FF3C92">
      <w:pPr>
        <w:shd w:val="clear" w:color="auto" w:fill="FFFFFF"/>
        <w:spacing w:after="0"/>
        <w:rPr>
          <w:rFonts w:cstheme="minorHAnsi"/>
          <w:b/>
          <w:sz w:val="24"/>
          <w:szCs w:val="24"/>
        </w:rPr>
      </w:pPr>
      <w:r w:rsidRPr="00DB71E7">
        <w:rPr>
          <w:rFonts w:cstheme="minorHAnsi"/>
          <w:b/>
          <w:sz w:val="24"/>
          <w:szCs w:val="24"/>
        </w:rPr>
        <w:t>Meal Allowance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7"/>
      </w:tblGrid>
      <w:tr w:rsidR="00FF3C92" w:rsidRPr="00DB71E7" w14:paraId="4D3B8595"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1E41199C" w14:textId="77777777" w:rsidR="00FF3C92" w:rsidRPr="00DB71E7" w:rsidRDefault="00FF3C92" w:rsidP="006F1F6F">
            <w:pPr>
              <w:spacing w:after="0"/>
              <w:rPr>
                <w:rFonts w:cstheme="minorHAnsi"/>
                <w:sz w:val="24"/>
                <w:szCs w:val="24"/>
              </w:rPr>
            </w:pPr>
            <w:r w:rsidRPr="00DB71E7">
              <w:rPr>
                <w:rFonts w:cstheme="minorHAnsi"/>
                <w:sz w:val="24"/>
                <w:szCs w:val="24"/>
              </w:rPr>
              <w:t xml:space="preserve">Breakfast </w:t>
            </w:r>
          </w:p>
        </w:tc>
        <w:tc>
          <w:tcPr>
            <w:tcW w:w="7937" w:type="dxa"/>
            <w:tcBorders>
              <w:top w:val="single" w:sz="4" w:space="0" w:color="000000"/>
              <w:left w:val="single" w:sz="4" w:space="0" w:color="000000"/>
              <w:bottom w:val="single" w:sz="4" w:space="0" w:color="000000"/>
              <w:right w:val="single" w:sz="4" w:space="0" w:color="000000"/>
            </w:tcBorders>
          </w:tcPr>
          <w:p w14:paraId="42804552" w14:textId="609ACEAA"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Employee is in travel status; </w:t>
            </w:r>
            <w:r w:rsidR="001F3091">
              <w:rPr>
                <w:rFonts w:cstheme="minorHAnsi"/>
                <w:sz w:val="24"/>
                <w:szCs w:val="24"/>
              </w:rPr>
              <w:t>and</w:t>
            </w:r>
            <w:r w:rsidRPr="00DB71E7">
              <w:rPr>
                <w:rFonts w:cstheme="minorHAnsi"/>
                <w:sz w:val="24"/>
                <w:szCs w:val="24"/>
              </w:rPr>
              <w:t xml:space="preserve"> </w:t>
            </w:r>
          </w:p>
          <w:p w14:paraId="4DF037D9"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Travelling during the hours noted in Shared Health Meals and Per Diem Table (Appendix A); or </w:t>
            </w:r>
          </w:p>
          <w:p w14:paraId="139B709A"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Employee has been travelling for more than one hour on business before the staff regular start of work.</w:t>
            </w:r>
          </w:p>
        </w:tc>
      </w:tr>
      <w:tr w:rsidR="00FF3C92" w:rsidRPr="00DB71E7" w14:paraId="384F117A"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7F808376" w14:textId="77777777" w:rsidR="00FF3C92" w:rsidRPr="00DB71E7" w:rsidRDefault="00FF3C92" w:rsidP="006F1F6F">
            <w:pPr>
              <w:spacing w:after="0"/>
              <w:rPr>
                <w:rFonts w:cstheme="minorHAnsi"/>
                <w:sz w:val="24"/>
                <w:szCs w:val="24"/>
              </w:rPr>
            </w:pPr>
            <w:r w:rsidRPr="00DB71E7">
              <w:rPr>
                <w:rFonts w:cstheme="minorHAnsi"/>
                <w:sz w:val="24"/>
                <w:szCs w:val="24"/>
              </w:rPr>
              <w:t xml:space="preserve">Lunch </w:t>
            </w:r>
          </w:p>
        </w:tc>
        <w:tc>
          <w:tcPr>
            <w:tcW w:w="7937" w:type="dxa"/>
            <w:tcBorders>
              <w:top w:val="single" w:sz="4" w:space="0" w:color="000000"/>
              <w:left w:val="single" w:sz="4" w:space="0" w:color="000000"/>
              <w:bottom w:val="single" w:sz="4" w:space="0" w:color="000000"/>
              <w:right w:val="single" w:sz="4" w:space="0" w:color="000000"/>
            </w:tcBorders>
          </w:tcPr>
          <w:p w14:paraId="00403A03" w14:textId="2DF74CE4"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Employee is in travel status; </w:t>
            </w:r>
            <w:r w:rsidR="001F3091">
              <w:rPr>
                <w:rFonts w:cstheme="minorHAnsi"/>
                <w:sz w:val="24"/>
                <w:szCs w:val="24"/>
              </w:rPr>
              <w:t>and</w:t>
            </w:r>
            <w:r w:rsidRPr="00DB71E7">
              <w:rPr>
                <w:rFonts w:cstheme="minorHAnsi"/>
                <w:sz w:val="24"/>
                <w:szCs w:val="24"/>
              </w:rPr>
              <w:t xml:space="preserve"> </w:t>
            </w:r>
          </w:p>
          <w:p w14:paraId="3AFE272F"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Travelling during the hours noted in Shared Health Meals and Per Diem Table (Appendix A); or </w:t>
            </w:r>
          </w:p>
          <w:p w14:paraId="4332025A" w14:textId="77777777" w:rsidR="00FF3C92" w:rsidRPr="00DB71E7" w:rsidRDefault="00FF3C92" w:rsidP="006F1F6F">
            <w:pPr>
              <w:shd w:val="clear" w:color="auto" w:fill="FFFFFF" w:themeFill="background1"/>
              <w:spacing w:after="0"/>
              <w:rPr>
                <w:rFonts w:cstheme="minorHAnsi"/>
                <w:sz w:val="24"/>
                <w:szCs w:val="24"/>
              </w:rPr>
            </w:pPr>
            <w:r w:rsidRPr="00DB71E7">
              <w:rPr>
                <w:rFonts w:cstheme="minorHAnsi"/>
                <w:sz w:val="24"/>
                <w:szCs w:val="24"/>
              </w:rPr>
              <w:t>Employee is away from his/her normal place of work and outside the regular work site which would cause the staff to disrupt their normal mid-day or mid-shift meal arrangements.</w:t>
            </w:r>
          </w:p>
          <w:p w14:paraId="70911B79" w14:textId="77777777" w:rsidR="00FF3C92" w:rsidRPr="00DB71E7" w:rsidRDefault="00FF3C92" w:rsidP="006F1F6F">
            <w:pPr>
              <w:shd w:val="clear" w:color="auto" w:fill="FFFFFF"/>
              <w:spacing w:after="0"/>
              <w:rPr>
                <w:rFonts w:cstheme="minorHAnsi"/>
                <w:sz w:val="24"/>
                <w:szCs w:val="24"/>
              </w:rPr>
            </w:pPr>
          </w:p>
          <w:p w14:paraId="09D7D690"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The inability of the employee to return to their home or residence does not constitute grounds for claim for the cost of a purchased meal.</w:t>
            </w:r>
          </w:p>
        </w:tc>
      </w:tr>
      <w:tr w:rsidR="00FF3C92" w:rsidRPr="00DB71E7" w14:paraId="5E616E7E"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4C5E53E1" w14:textId="77777777" w:rsidR="00FF3C92" w:rsidRPr="00DB71E7" w:rsidRDefault="00FF3C92" w:rsidP="006F1F6F">
            <w:pPr>
              <w:spacing w:after="0"/>
              <w:rPr>
                <w:rFonts w:cstheme="minorHAnsi"/>
                <w:sz w:val="24"/>
                <w:szCs w:val="24"/>
              </w:rPr>
            </w:pPr>
            <w:r w:rsidRPr="00DB71E7">
              <w:rPr>
                <w:rFonts w:cstheme="minorHAnsi"/>
                <w:sz w:val="24"/>
                <w:szCs w:val="24"/>
              </w:rPr>
              <w:t xml:space="preserve">Dinner </w:t>
            </w:r>
          </w:p>
        </w:tc>
        <w:tc>
          <w:tcPr>
            <w:tcW w:w="7937" w:type="dxa"/>
            <w:tcBorders>
              <w:top w:val="single" w:sz="4" w:space="0" w:color="000000"/>
              <w:left w:val="single" w:sz="4" w:space="0" w:color="000000"/>
              <w:bottom w:val="single" w:sz="4" w:space="0" w:color="000000"/>
              <w:right w:val="single" w:sz="4" w:space="0" w:color="000000"/>
            </w:tcBorders>
          </w:tcPr>
          <w:p w14:paraId="59C4C16B" w14:textId="034D8758"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Employee is in travel status; </w:t>
            </w:r>
            <w:r w:rsidR="001F3091">
              <w:rPr>
                <w:rFonts w:cstheme="minorHAnsi"/>
                <w:sz w:val="24"/>
                <w:szCs w:val="24"/>
              </w:rPr>
              <w:t>and</w:t>
            </w:r>
            <w:r w:rsidRPr="00DB71E7">
              <w:rPr>
                <w:rFonts w:cstheme="minorHAnsi"/>
                <w:sz w:val="24"/>
                <w:szCs w:val="24"/>
              </w:rPr>
              <w:t xml:space="preserve"> </w:t>
            </w:r>
          </w:p>
          <w:p w14:paraId="6C3D082D" w14:textId="77777777" w:rsidR="00FF3C92" w:rsidRPr="00DB71E7" w:rsidRDefault="00FF3C92" w:rsidP="006F1F6F">
            <w:pPr>
              <w:shd w:val="clear" w:color="auto" w:fill="FFFFFF"/>
              <w:spacing w:after="0"/>
              <w:rPr>
                <w:rFonts w:cstheme="minorHAnsi"/>
                <w:sz w:val="24"/>
                <w:szCs w:val="24"/>
              </w:rPr>
            </w:pPr>
            <w:r w:rsidRPr="00DB71E7">
              <w:rPr>
                <w:rFonts w:cstheme="minorHAnsi"/>
                <w:sz w:val="24"/>
                <w:szCs w:val="24"/>
              </w:rPr>
              <w:t xml:space="preserve">Travelling during the hours noted in Shared Health Meals and Per Diem Table (Appendix A); or </w:t>
            </w:r>
          </w:p>
          <w:p w14:paraId="7C6F8C2C" w14:textId="77777777" w:rsidR="00FF3C92" w:rsidRPr="00DB71E7" w:rsidRDefault="00FF3C92" w:rsidP="006F1F6F">
            <w:pPr>
              <w:shd w:val="clear" w:color="auto" w:fill="FFFFFF" w:themeFill="background1"/>
              <w:spacing w:after="0"/>
              <w:rPr>
                <w:rFonts w:cstheme="minorHAnsi"/>
                <w:sz w:val="24"/>
                <w:szCs w:val="24"/>
              </w:rPr>
            </w:pPr>
            <w:r w:rsidRPr="00DB71E7">
              <w:rPr>
                <w:rFonts w:cstheme="minorHAnsi"/>
                <w:sz w:val="24"/>
                <w:szCs w:val="24"/>
              </w:rPr>
              <w:t>Employee has been travelling on Employer business and not expected to arrive back to the staff’s residence before 7:30 p.m. and a meal break is not taken.</w:t>
            </w:r>
          </w:p>
        </w:tc>
      </w:tr>
    </w:tbl>
    <w:p w14:paraId="5AD8B103" w14:textId="5D97CACB" w:rsidR="00FF3C92" w:rsidRDefault="00FF3C92" w:rsidP="00FF3C92">
      <w:pPr>
        <w:shd w:val="clear" w:color="auto" w:fill="FFFFFF"/>
        <w:spacing w:after="0"/>
        <w:rPr>
          <w:rFonts w:cstheme="minorHAnsi"/>
          <w:b/>
          <w:sz w:val="24"/>
          <w:szCs w:val="24"/>
        </w:rPr>
      </w:pPr>
    </w:p>
    <w:p w14:paraId="234BC5DC" w14:textId="2CF242EB" w:rsidR="00B8039C" w:rsidRDefault="00B8039C" w:rsidP="00FF3C92">
      <w:pPr>
        <w:shd w:val="clear" w:color="auto" w:fill="FFFFFF"/>
        <w:spacing w:after="0"/>
        <w:rPr>
          <w:rFonts w:cstheme="minorHAnsi"/>
          <w:b/>
          <w:sz w:val="24"/>
          <w:szCs w:val="24"/>
        </w:rPr>
      </w:pPr>
    </w:p>
    <w:p w14:paraId="64FDFB79" w14:textId="77777777" w:rsidR="00B8039C" w:rsidRPr="00DB71E7" w:rsidRDefault="00B8039C" w:rsidP="00FF3C92">
      <w:pPr>
        <w:shd w:val="clear" w:color="auto" w:fill="FFFFFF"/>
        <w:spacing w:after="0"/>
        <w:rPr>
          <w:rFonts w:cstheme="minorHAnsi"/>
          <w:b/>
          <w:sz w:val="24"/>
          <w:szCs w:val="24"/>
        </w:rPr>
      </w:pPr>
    </w:p>
    <w:p w14:paraId="460BA6BE" w14:textId="77777777" w:rsidR="00FF3C92" w:rsidRPr="00DB71E7" w:rsidRDefault="00FF3C92" w:rsidP="00FF3C92">
      <w:pPr>
        <w:shd w:val="clear" w:color="auto" w:fill="FFFFFF"/>
        <w:spacing w:after="0"/>
        <w:rPr>
          <w:rFonts w:cstheme="minorHAnsi"/>
          <w:b/>
          <w:sz w:val="24"/>
          <w:szCs w:val="24"/>
        </w:rPr>
      </w:pPr>
      <w:r w:rsidRPr="00DB71E7">
        <w:rPr>
          <w:rFonts w:cstheme="minorHAnsi"/>
          <w:b/>
          <w:sz w:val="24"/>
          <w:szCs w:val="24"/>
        </w:rPr>
        <w:t xml:space="preserve">Shared Health Meals and Per Diem Rates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327"/>
        <w:gridCol w:w="1870"/>
        <w:gridCol w:w="1870"/>
        <w:gridCol w:w="1870"/>
      </w:tblGrid>
      <w:tr w:rsidR="00FF3C92" w:rsidRPr="00DB71E7" w14:paraId="2FF87D8C" w14:textId="77777777" w:rsidTr="006F1F6F">
        <w:tc>
          <w:tcPr>
            <w:tcW w:w="1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089B05" w14:textId="77777777" w:rsidR="00FF3C92" w:rsidRPr="00DB71E7" w:rsidRDefault="00FF3C92" w:rsidP="006F1F6F">
            <w:pPr>
              <w:spacing w:after="0"/>
              <w:jc w:val="center"/>
              <w:rPr>
                <w:rFonts w:cstheme="minorHAnsi"/>
                <w:sz w:val="24"/>
                <w:szCs w:val="24"/>
              </w:rPr>
            </w:pPr>
            <w:r w:rsidRPr="00DB71E7">
              <w:rPr>
                <w:rFonts w:cstheme="minorHAnsi"/>
                <w:sz w:val="24"/>
                <w:szCs w:val="24"/>
              </w:rPr>
              <w:t>Meals</w:t>
            </w:r>
          </w:p>
        </w:tc>
        <w:tc>
          <w:tcPr>
            <w:tcW w:w="23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2FDA0C" w14:textId="77777777" w:rsidR="00FF3C92" w:rsidRPr="00DB71E7" w:rsidRDefault="00FF3C92" w:rsidP="006F1F6F">
            <w:pPr>
              <w:spacing w:after="0"/>
              <w:jc w:val="center"/>
              <w:rPr>
                <w:rFonts w:cstheme="minorHAnsi"/>
                <w:sz w:val="24"/>
                <w:szCs w:val="24"/>
              </w:rPr>
            </w:pPr>
            <w:r w:rsidRPr="00DB71E7">
              <w:rPr>
                <w:rFonts w:cstheme="minorHAnsi"/>
                <w:sz w:val="24"/>
                <w:szCs w:val="24"/>
              </w:rPr>
              <w:t>Hours</w:t>
            </w:r>
          </w:p>
          <w:p w14:paraId="7FCCBFEB" w14:textId="77777777" w:rsidR="00FF3C92" w:rsidRPr="00DB71E7" w:rsidRDefault="00FF3C92" w:rsidP="006F1F6F">
            <w:pPr>
              <w:spacing w:after="0"/>
              <w:jc w:val="center"/>
              <w:rPr>
                <w:rFonts w:cstheme="minorHAnsi"/>
                <w:sz w:val="24"/>
                <w:szCs w:val="24"/>
              </w:rPr>
            </w:pPr>
            <w:r w:rsidRPr="00DB71E7">
              <w:rPr>
                <w:rFonts w:cstheme="minorHAnsi"/>
                <w:sz w:val="24"/>
                <w:szCs w:val="24"/>
              </w:rPr>
              <w:t xml:space="preserve">(Claim only if travelling only during noted hours) </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CEB9819" w14:textId="77777777" w:rsidR="00FF3C92" w:rsidRPr="00DB71E7" w:rsidRDefault="00FF3C92" w:rsidP="006F1F6F">
            <w:pPr>
              <w:spacing w:after="0"/>
              <w:jc w:val="center"/>
              <w:rPr>
                <w:rFonts w:cstheme="minorHAnsi"/>
                <w:sz w:val="24"/>
                <w:szCs w:val="24"/>
              </w:rPr>
            </w:pPr>
            <w:r w:rsidRPr="00DB71E7">
              <w:rPr>
                <w:rFonts w:cstheme="minorHAnsi"/>
                <w:sz w:val="24"/>
                <w:szCs w:val="24"/>
              </w:rPr>
              <w:t xml:space="preserve">Canada </w:t>
            </w:r>
          </w:p>
          <w:p w14:paraId="2536EF7E" w14:textId="77777777" w:rsidR="00FF3C92" w:rsidRPr="00DB71E7" w:rsidRDefault="00FF3C92" w:rsidP="006F1F6F">
            <w:pPr>
              <w:spacing w:after="0"/>
              <w:jc w:val="center"/>
              <w:rPr>
                <w:rFonts w:cstheme="minorHAnsi"/>
                <w:sz w:val="24"/>
                <w:szCs w:val="24"/>
              </w:rPr>
            </w:pPr>
            <w:r w:rsidRPr="00DB71E7">
              <w:rPr>
                <w:rFonts w:cstheme="minorHAnsi"/>
                <w:sz w:val="24"/>
                <w:szCs w:val="24"/>
              </w:rPr>
              <w:t>(Can $)</w:t>
            </w:r>
          </w:p>
          <w:p w14:paraId="478E8AB7" w14:textId="77777777" w:rsidR="00FF3C92" w:rsidRPr="00DB71E7" w:rsidRDefault="00FF3C92" w:rsidP="006F1F6F">
            <w:pPr>
              <w:spacing w:after="0"/>
              <w:jc w:val="center"/>
              <w:rPr>
                <w:rFonts w:cstheme="minorHAnsi"/>
                <w:sz w:val="24"/>
                <w:szCs w:val="24"/>
              </w:rPr>
            </w:pPr>
            <w:r w:rsidRPr="00DB71E7">
              <w:rPr>
                <w:rFonts w:cstheme="minorHAnsi"/>
                <w:sz w:val="24"/>
                <w:szCs w:val="24"/>
              </w:rPr>
              <w:t>(Below 53rd Parallel)</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26C756F" w14:textId="77777777" w:rsidR="00FF3C92" w:rsidRPr="00DB71E7" w:rsidRDefault="00FF3C92" w:rsidP="006F1F6F">
            <w:pPr>
              <w:spacing w:after="0"/>
              <w:jc w:val="center"/>
              <w:rPr>
                <w:rFonts w:cstheme="minorHAnsi"/>
                <w:sz w:val="24"/>
                <w:szCs w:val="24"/>
              </w:rPr>
            </w:pPr>
            <w:r w:rsidRPr="00DB71E7">
              <w:rPr>
                <w:rFonts w:cstheme="minorHAnsi"/>
                <w:sz w:val="24"/>
                <w:szCs w:val="24"/>
              </w:rPr>
              <w:t>Canada</w:t>
            </w:r>
          </w:p>
          <w:p w14:paraId="55E1ECD4" w14:textId="77777777" w:rsidR="00FF3C92" w:rsidRPr="00DB71E7" w:rsidRDefault="00FF3C92" w:rsidP="006F1F6F">
            <w:pPr>
              <w:spacing w:after="0"/>
              <w:jc w:val="center"/>
              <w:rPr>
                <w:rFonts w:cstheme="minorHAnsi"/>
                <w:sz w:val="24"/>
                <w:szCs w:val="24"/>
              </w:rPr>
            </w:pPr>
            <w:r w:rsidRPr="00DB71E7">
              <w:rPr>
                <w:rFonts w:cstheme="minorHAnsi"/>
                <w:sz w:val="24"/>
                <w:szCs w:val="24"/>
              </w:rPr>
              <w:t>(Can $)</w:t>
            </w:r>
          </w:p>
          <w:p w14:paraId="5747621F" w14:textId="77777777" w:rsidR="00FF3C92" w:rsidRPr="00DB71E7" w:rsidRDefault="00FF3C92" w:rsidP="006F1F6F">
            <w:pPr>
              <w:spacing w:after="0"/>
              <w:jc w:val="center"/>
              <w:rPr>
                <w:rFonts w:cstheme="minorHAnsi"/>
                <w:sz w:val="24"/>
                <w:szCs w:val="24"/>
              </w:rPr>
            </w:pPr>
            <w:r w:rsidRPr="00DB71E7">
              <w:rPr>
                <w:rFonts w:cstheme="minorHAnsi"/>
                <w:sz w:val="24"/>
                <w:szCs w:val="24"/>
              </w:rPr>
              <w:t>(Above 53</w:t>
            </w:r>
            <w:r w:rsidRPr="00DB71E7">
              <w:rPr>
                <w:rFonts w:cstheme="minorHAnsi"/>
                <w:sz w:val="24"/>
                <w:szCs w:val="24"/>
                <w:vertAlign w:val="superscript"/>
              </w:rPr>
              <w:t>rd</w:t>
            </w:r>
            <w:r w:rsidRPr="00DB71E7">
              <w:rPr>
                <w:rFonts w:cstheme="minorHAnsi"/>
                <w:sz w:val="24"/>
                <w:szCs w:val="24"/>
              </w:rPr>
              <w:t xml:space="preserve"> Parallel) </w:t>
            </w:r>
          </w:p>
        </w:tc>
        <w:tc>
          <w:tcPr>
            <w:tcW w:w="1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88C28AF" w14:textId="77777777" w:rsidR="00FF3C92" w:rsidRPr="00DB71E7" w:rsidRDefault="00FF3C92" w:rsidP="006F1F6F">
            <w:pPr>
              <w:spacing w:after="0"/>
              <w:jc w:val="center"/>
              <w:rPr>
                <w:rFonts w:cstheme="minorHAnsi"/>
                <w:sz w:val="24"/>
                <w:szCs w:val="24"/>
              </w:rPr>
            </w:pPr>
            <w:r w:rsidRPr="00DB71E7">
              <w:rPr>
                <w:rFonts w:cstheme="minorHAnsi"/>
                <w:sz w:val="24"/>
                <w:szCs w:val="24"/>
              </w:rPr>
              <w:t xml:space="preserve">U.S. </w:t>
            </w:r>
          </w:p>
          <w:p w14:paraId="6401B137" w14:textId="77777777" w:rsidR="00FF3C92" w:rsidRPr="00DB71E7" w:rsidRDefault="00FF3C92" w:rsidP="006F1F6F">
            <w:pPr>
              <w:spacing w:after="0"/>
              <w:jc w:val="center"/>
              <w:rPr>
                <w:rFonts w:cstheme="minorHAnsi"/>
                <w:sz w:val="24"/>
                <w:szCs w:val="24"/>
              </w:rPr>
            </w:pPr>
            <w:r w:rsidRPr="00DB71E7">
              <w:rPr>
                <w:rFonts w:cstheme="minorHAnsi"/>
                <w:sz w:val="24"/>
                <w:szCs w:val="24"/>
              </w:rPr>
              <w:t>(U.S.$)</w:t>
            </w:r>
          </w:p>
        </w:tc>
      </w:tr>
      <w:tr w:rsidR="00FF3C92" w:rsidRPr="00DB71E7" w14:paraId="12258401"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6AF53348" w14:textId="77777777" w:rsidR="00FF3C92" w:rsidRPr="00DB71E7" w:rsidRDefault="00FF3C92" w:rsidP="006F1F6F">
            <w:pPr>
              <w:spacing w:after="0"/>
              <w:rPr>
                <w:rFonts w:cstheme="minorHAnsi"/>
                <w:sz w:val="24"/>
                <w:szCs w:val="24"/>
              </w:rPr>
            </w:pPr>
            <w:r w:rsidRPr="00DB71E7">
              <w:rPr>
                <w:rFonts w:cstheme="minorHAnsi"/>
                <w:sz w:val="24"/>
                <w:szCs w:val="24"/>
              </w:rPr>
              <w:t>Breakfast</w:t>
            </w:r>
          </w:p>
        </w:tc>
        <w:tc>
          <w:tcPr>
            <w:tcW w:w="2327" w:type="dxa"/>
            <w:tcBorders>
              <w:top w:val="single" w:sz="4" w:space="0" w:color="000000"/>
              <w:left w:val="single" w:sz="4" w:space="0" w:color="000000"/>
              <w:bottom w:val="single" w:sz="4" w:space="0" w:color="000000"/>
              <w:right w:val="single" w:sz="4" w:space="0" w:color="000000"/>
            </w:tcBorders>
            <w:hideMark/>
          </w:tcPr>
          <w:p w14:paraId="5BBD3FAD" w14:textId="77777777" w:rsidR="00FF3C92" w:rsidRPr="00DB71E7" w:rsidRDefault="00FF3C92" w:rsidP="006F1F6F">
            <w:pPr>
              <w:spacing w:after="0"/>
              <w:jc w:val="center"/>
              <w:rPr>
                <w:rFonts w:cstheme="minorHAnsi"/>
                <w:sz w:val="24"/>
                <w:szCs w:val="24"/>
              </w:rPr>
            </w:pPr>
            <w:r w:rsidRPr="00DB71E7">
              <w:rPr>
                <w:rFonts w:cstheme="minorHAnsi"/>
                <w:sz w:val="24"/>
                <w:szCs w:val="24"/>
              </w:rPr>
              <w:t>7-9 am</w:t>
            </w:r>
          </w:p>
        </w:tc>
        <w:tc>
          <w:tcPr>
            <w:tcW w:w="1870" w:type="dxa"/>
            <w:tcBorders>
              <w:top w:val="single" w:sz="4" w:space="0" w:color="000000"/>
              <w:left w:val="single" w:sz="4" w:space="0" w:color="000000"/>
              <w:bottom w:val="single" w:sz="4" w:space="0" w:color="000000"/>
              <w:right w:val="single" w:sz="4" w:space="0" w:color="000000"/>
            </w:tcBorders>
            <w:hideMark/>
          </w:tcPr>
          <w:p w14:paraId="0640A6B2" w14:textId="77777777" w:rsidR="00FF3C92" w:rsidRPr="00DB71E7" w:rsidRDefault="00FF3C92" w:rsidP="006F1F6F">
            <w:pPr>
              <w:spacing w:after="0"/>
              <w:jc w:val="center"/>
              <w:rPr>
                <w:rFonts w:cstheme="minorHAnsi"/>
                <w:sz w:val="24"/>
                <w:szCs w:val="24"/>
              </w:rPr>
            </w:pPr>
            <w:r w:rsidRPr="00DB71E7">
              <w:rPr>
                <w:rFonts w:cstheme="minorHAnsi"/>
                <w:sz w:val="24"/>
                <w:szCs w:val="24"/>
              </w:rPr>
              <w:t>10</w:t>
            </w:r>
          </w:p>
        </w:tc>
        <w:tc>
          <w:tcPr>
            <w:tcW w:w="1870" w:type="dxa"/>
            <w:tcBorders>
              <w:top w:val="single" w:sz="4" w:space="0" w:color="000000"/>
              <w:left w:val="single" w:sz="4" w:space="0" w:color="000000"/>
              <w:bottom w:val="single" w:sz="4" w:space="0" w:color="000000"/>
              <w:right w:val="single" w:sz="4" w:space="0" w:color="000000"/>
            </w:tcBorders>
            <w:hideMark/>
          </w:tcPr>
          <w:p w14:paraId="79479BC7" w14:textId="77777777" w:rsidR="00FF3C92" w:rsidRPr="00DB71E7" w:rsidRDefault="00FF3C92" w:rsidP="006F1F6F">
            <w:pPr>
              <w:spacing w:after="0"/>
              <w:jc w:val="center"/>
              <w:rPr>
                <w:rFonts w:cstheme="minorHAnsi"/>
                <w:sz w:val="24"/>
                <w:szCs w:val="24"/>
              </w:rPr>
            </w:pPr>
            <w:r w:rsidRPr="00DB71E7">
              <w:rPr>
                <w:rFonts w:cstheme="minorHAnsi"/>
                <w:sz w:val="24"/>
                <w:szCs w:val="24"/>
              </w:rPr>
              <w:t>12</w:t>
            </w:r>
          </w:p>
        </w:tc>
        <w:tc>
          <w:tcPr>
            <w:tcW w:w="1870" w:type="dxa"/>
            <w:tcBorders>
              <w:top w:val="single" w:sz="4" w:space="0" w:color="000000"/>
              <w:left w:val="single" w:sz="4" w:space="0" w:color="000000"/>
              <w:bottom w:val="single" w:sz="4" w:space="0" w:color="000000"/>
              <w:right w:val="single" w:sz="4" w:space="0" w:color="000000"/>
            </w:tcBorders>
            <w:hideMark/>
          </w:tcPr>
          <w:p w14:paraId="4B302C6F" w14:textId="77777777" w:rsidR="00FF3C92" w:rsidRPr="00DB71E7" w:rsidRDefault="00FF3C92" w:rsidP="006F1F6F">
            <w:pPr>
              <w:spacing w:after="0"/>
              <w:jc w:val="center"/>
              <w:rPr>
                <w:rFonts w:cstheme="minorHAnsi"/>
                <w:sz w:val="24"/>
                <w:szCs w:val="24"/>
              </w:rPr>
            </w:pPr>
            <w:r w:rsidRPr="00DB71E7">
              <w:rPr>
                <w:rFonts w:cstheme="minorHAnsi"/>
                <w:sz w:val="24"/>
                <w:szCs w:val="24"/>
              </w:rPr>
              <w:t>10</w:t>
            </w:r>
          </w:p>
        </w:tc>
      </w:tr>
      <w:tr w:rsidR="00FF3C92" w:rsidRPr="00DB71E7" w14:paraId="3FBE93C1"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4445E07F" w14:textId="77777777" w:rsidR="00FF3C92" w:rsidRPr="00DB71E7" w:rsidRDefault="00FF3C92" w:rsidP="006F1F6F">
            <w:pPr>
              <w:spacing w:after="0"/>
              <w:rPr>
                <w:rFonts w:cstheme="minorHAnsi"/>
                <w:sz w:val="24"/>
                <w:szCs w:val="24"/>
              </w:rPr>
            </w:pPr>
            <w:r w:rsidRPr="00DB71E7">
              <w:rPr>
                <w:rFonts w:cstheme="minorHAnsi"/>
                <w:sz w:val="24"/>
                <w:szCs w:val="24"/>
              </w:rPr>
              <w:t>Lunch</w:t>
            </w:r>
          </w:p>
        </w:tc>
        <w:tc>
          <w:tcPr>
            <w:tcW w:w="2327" w:type="dxa"/>
            <w:tcBorders>
              <w:top w:val="single" w:sz="4" w:space="0" w:color="000000"/>
              <w:left w:val="single" w:sz="4" w:space="0" w:color="000000"/>
              <w:bottom w:val="single" w:sz="4" w:space="0" w:color="000000"/>
              <w:right w:val="single" w:sz="4" w:space="0" w:color="000000"/>
            </w:tcBorders>
            <w:hideMark/>
          </w:tcPr>
          <w:p w14:paraId="47C24293" w14:textId="77777777" w:rsidR="00FF3C92" w:rsidRPr="00DB71E7" w:rsidRDefault="00FF3C92" w:rsidP="006F1F6F">
            <w:pPr>
              <w:spacing w:after="0"/>
              <w:jc w:val="center"/>
              <w:rPr>
                <w:rFonts w:cstheme="minorHAnsi"/>
                <w:sz w:val="24"/>
                <w:szCs w:val="24"/>
              </w:rPr>
            </w:pPr>
            <w:r w:rsidRPr="00DB71E7">
              <w:rPr>
                <w:rFonts w:cstheme="minorHAnsi"/>
                <w:sz w:val="24"/>
                <w:szCs w:val="24"/>
              </w:rPr>
              <w:t>11 am – 2 pm</w:t>
            </w:r>
          </w:p>
        </w:tc>
        <w:tc>
          <w:tcPr>
            <w:tcW w:w="1870" w:type="dxa"/>
            <w:tcBorders>
              <w:top w:val="single" w:sz="4" w:space="0" w:color="000000"/>
              <w:left w:val="single" w:sz="4" w:space="0" w:color="000000"/>
              <w:bottom w:val="single" w:sz="4" w:space="0" w:color="000000"/>
              <w:right w:val="single" w:sz="4" w:space="0" w:color="000000"/>
            </w:tcBorders>
            <w:hideMark/>
          </w:tcPr>
          <w:p w14:paraId="0280E476" w14:textId="77777777" w:rsidR="00FF3C92" w:rsidRPr="00DB71E7" w:rsidRDefault="00FF3C92" w:rsidP="006F1F6F">
            <w:pPr>
              <w:spacing w:after="0"/>
              <w:jc w:val="center"/>
              <w:rPr>
                <w:rFonts w:cstheme="minorHAnsi"/>
                <w:sz w:val="24"/>
                <w:szCs w:val="24"/>
              </w:rPr>
            </w:pPr>
            <w:r w:rsidRPr="00DB71E7">
              <w:rPr>
                <w:rFonts w:cstheme="minorHAnsi"/>
                <w:sz w:val="24"/>
                <w:szCs w:val="24"/>
              </w:rPr>
              <w:t>14</w:t>
            </w:r>
          </w:p>
        </w:tc>
        <w:tc>
          <w:tcPr>
            <w:tcW w:w="1870" w:type="dxa"/>
            <w:tcBorders>
              <w:top w:val="single" w:sz="4" w:space="0" w:color="000000"/>
              <w:left w:val="single" w:sz="4" w:space="0" w:color="000000"/>
              <w:bottom w:val="single" w:sz="4" w:space="0" w:color="000000"/>
              <w:right w:val="single" w:sz="4" w:space="0" w:color="000000"/>
            </w:tcBorders>
            <w:hideMark/>
          </w:tcPr>
          <w:p w14:paraId="25C93B4A" w14:textId="77777777" w:rsidR="00FF3C92" w:rsidRPr="00DB71E7" w:rsidRDefault="00FF3C92" w:rsidP="006F1F6F">
            <w:pPr>
              <w:spacing w:after="0"/>
              <w:jc w:val="center"/>
              <w:rPr>
                <w:rFonts w:cstheme="minorHAnsi"/>
                <w:sz w:val="24"/>
                <w:szCs w:val="24"/>
              </w:rPr>
            </w:pPr>
            <w:r w:rsidRPr="00DB71E7">
              <w:rPr>
                <w:rFonts w:cstheme="minorHAnsi"/>
                <w:sz w:val="24"/>
                <w:szCs w:val="24"/>
              </w:rPr>
              <w:t>15</w:t>
            </w:r>
          </w:p>
        </w:tc>
        <w:tc>
          <w:tcPr>
            <w:tcW w:w="1870" w:type="dxa"/>
            <w:tcBorders>
              <w:top w:val="single" w:sz="4" w:space="0" w:color="000000"/>
              <w:left w:val="single" w:sz="4" w:space="0" w:color="000000"/>
              <w:bottom w:val="single" w:sz="4" w:space="0" w:color="000000"/>
              <w:right w:val="single" w:sz="4" w:space="0" w:color="000000"/>
            </w:tcBorders>
            <w:hideMark/>
          </w:tcPr>
          <w:p w14:paraId="33F4571C" w14:textId="77777777" w:rsidR="00FF3C92" w:rsidRPr="00DB71E7" w:rsidRDefault="00FF3C92" w:rsidP="006F1F6F">
            <w:pPr>
              <w:spacing w:after="0"/>
              <w:jc w:val="center"/>
              <w:rPr>
                <w:rFonts w:cstheme="minorHAnsi"/>
                <w:sz w:val="24"/>
                <w:szCs w:val="24"/>
              </w:rPr>
            </w:pPr>
            <w:r w:rsidRPr="00DB71E7">
              <w:rPr>
                <w:rFonts w:cstheme="minorHAnsi"/>
                <w:sz w:val="24"/>
                <w:szCs w:val="24"/>
              </w:rPr>
              <w:t>14</w:t>
            </w:r>
          </w:p>
        </w:tc>
      </w:tr>
      <w:tr w:rsidR="00FF3C92" w:rsidRPr="00DB71E7" w14:paraId="65DDF6D8"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0D373100" w14:textId="77777777" w:rsidR="00FF3C92" w:rsidRPr="00DB71E7" w:rsidRDefault="00FF3C92" w:rsidP="006F1F6F">
            <w:pPr>
              <w:spacing w:after="0"/>
              <w:rPr>
                <w:rFonts w:cstheme="minorHAnsi"/>
                <w:sz w:val="24"/>
                <w:szCs w:val="24"/>
              </w:rPr>
            </w:pPr>
            <w:r w:rsidRPr="00DB71E7">
              <w:rPr>
                <w:rFonts w:cstheme="minorHAnsi"/>
                <w:sz w:val="24"/>
                <w:szCs w:val="24"/>
              </w:rPr>
              <w:t>Dinner</w:t>
            </w:r>
          </w:p>
        </w:tc>
        <w:tc>
          <w:tcPr>
            <w:tcW w:w="2327" w:type="dxa"/>
            <w:tcBorders>
              <w:top w:val="single" w:sz="4" w:space="0" w:color="000000"/>
              <w:left w:val="single" w:sz="4" w:space="0" w:color="000000"/>
              <w:bottom w:val="single" w:sz="4" w:space="0" w:color="000000"/>
              <w:right w:val="single" w:sz="4" w:space="0" w:color="000000"/>
            </w:tcBorders>
            <w:hideMark/>
          </w:tcPr>
          <w:p w14:paraId="195F9755" w14:textId="77777777" w:rsidR="00FF3C92" w:rsidRPr="00DB71E7" w:rsidRDefault="00FF3C92" w:rsidP="006F1F6F">
            <w:pPr>
              <w:spacing w:after="0"/>
              <w:jc w:val="center"/>
              <w:rPr>
                <w:rFonts w:cstheme="minorHAnsi"/>
                <w:sz w:val="24"/>
                <w:szCs w:val="24"/>
              </w:rPr>
            </w:pPr>
            <w:r w:rsidRPr="00DB71E7">
              <w:rPr>
                <w:rFonts w:cstheme="minorHAnsi"/>
                <w:sz w:val="24"/>
                <w:szCs w:val="24"/>
              </w:rPr>
              <w:t>5-7 pm</w:t>
            </w:r>
          </w:p>
        </w:tc>
        <w:tc>
          <w:tcPr>
            <w:tcW w:w="1870" w:type="dxa"/>
            <w:tcBorders>
              <w:top w:val="single" w:sz="4" w:space="0" w:color="000000"/>
              <w:left w:val="single" w:sz="4" w:space="0" w:color="000000"/>
              <w:bottom w:val="single" w:sz="4" w:space="0" w:color="000000"/>
              <w:right w:val="single" w:sz="4" w:space="0" w:color="000000"/>
            </w:tcBorders>
            <w:hideMark/>
          </w:tcPr>
          <w:p w14:paraId="033D528D" w14:textId="77777777" w:rsidR="00FF3C92" w:rsidRPr="00DB71E7" w:rsidRDefault="00FF3C92" w:rsidP="006F1F6F">
            <w:pPr>
              <w:spacing w:after="0"/>
              <w:jc w:val="center"/>
              <w:rPr>
                <w:rFonts w:cstheme="minorHAnsi"/>
                <w:sz w:val="24"/>
                <w:szCs w:val="24"/>
              </w:rPr>
            </w:pPr>
            <w:r w:rsidRPr="00DB71E7">
              <w:rPr>
                <w:rFonts w:cstheme="minorHAnsi"/>
                <w:sz w:val="24"/>
                <w:szCs w:val="24"/>
              </w:rPr>
              <w:t>26</w:t>
            </w:r>
          </w:p>
        </w:tc>
        <w:tc>
          <w:tcPr>
            <w:tcW w:w="1870" w:type="dxa"/>
            <w:tcBorders>
              <w:top w:val="single" w:sz="4" w:space="0" w:color="000000"/>
              <w:left w:val="single" w:sz="4" w:space="0" w:color="000000"/>
              <w:bottom w:val="single" w:sz="4" w:space="0" w:color="000000"/>
              <w:right w:val="single" w:sz="4" w:space="0" w:color="000000"/>
            </w:tcBorders>
            <w:hideMark/>
          </w:tcPr>
          <w:p w14:paraId="6294A750" w14:textId="77777777" w:rsidR="00FF3C92" w:rsidRPr="00DB71E7" w:rsidRDefault="00FF3C92" w:rsidP="006F1F6F">
            <w:pPr>
              <w:spacing w:after="0"/>
              <w:jc w:val="center"/>
              <w:rPr>
                <w:rFonts w:cstheme="minorHAnsi"/>
                <w:sz w:val="24"/>
                <w:szCs w:val="24"/>
              </w:rPr>
            </w:pPr>
            <w:r w:rsidRPr="00DB71E7">
              <w:rPr>
                <w:rFonts w:cstheme="minorHAnsi"/>
                <w:sz w:val="24"/>
                <w:szCs w:val="24"/>
              </w:rPr>
              <w:t>28</w:t>
            </w:r>
          </w:p>
        </w:tc>
        <w:tc>
          <w:tcPr>
            <w:tcW w:w="1870" w:type="dxa"/>
            <w:tcBorders>
              <w:top w:val="single" w:sz="4" w:space="0" w:color="000000"/>
              <w:left w:val="single" w:sz="4" w:space="0" w:color="000000"/>
              <w:bottom w:val="single" w:sz="4" w:space="0" w:color="000000"/>
              <w:right w:val="single" w:sz="4" w:space="0" w:color="000000"/>
            </w:tcBorders>
            <w:hideMark/>
          </w:tcPr>
          <w:p w14:paraId="7BE39BD3" w14:textId="77777777" w:rsidR="00FF3C92" w:rsidRPr="00DB71E7" w:rsidRDefault="00FF3C92" w:rsidP="006F1F6F">
            <w:pPr>
              <w:spacing w:after="0"/>
              <w:jc w:val="center"/>
              <w:rPr>
                <w:rFonts w:cstheme="minorHAnsi"/>
                <w:sz w:val="24"/>
                <w:szCs w:val="24"/>
              </w:rPr>
            </w:pPr>
            <w:r w:rsidRPr="00DB71E7">
              <w:rPr>
                <w:rFonts w:cstheme="minorHAnsi"/>
                <w:sz w:val="24"/>
                <w:szCs w:val="24"/>
              </w:rPr>
              <w:t>26</w:t>
            </w:r>
          </w:p>
        </w:tc>
      </w:tr>
      <w:tr w:rsidR="00FF3C92" w:rsidRPr="00DB71E7" w14:paraId="00A88814"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0F53ACCA" w14:textId="77777777" w:rsidR="00FF3C92" w:rsidRPr="00DB71E7" w:rsidRDefault="00FF3C92" w:rsidP="006F1F6F">
            <w:pPr>
              <w:spacing w:after="0"/>
              <w:rPr>
                <w:rFonts w:cstheme="minorHAnsi"/>
                <w:sz w:val="24"/>
                <w:szCs w:val="24"/>
              </w:rPr>
            </w:pPr>
            <w:r w:rsidRPr="00DB71E7">
              <w:rPr>
                <w:rFonts w:cstheme="minorHAnsi"/>
                <w:sz w:val="24"/>
                <w:szCs w:val="24"/>
              </w:rPr>
              <w:t>Incidentals</w:t>
            </w:r>
          </w:p>
        </w:tc>
        <w:tc>
          <w:tcPr>
            <w:tcW w:w="2327" w:type="dxa"/>
            <w:tcBorders>
              <w:top w:val="single" w:sz="4" w:space="0" w:color="000000"/>
              <w:left w:val="single" w:sz="4" w:space="0" w:color="000000"/>
              <w:bottom w:val="single" w:sz="4" w:space="0" w:color="000000"/>
              <w:right w:val="single" w:sz="4" w:space="0" w:color="000000"/>
            </w:tcBorders>
            <w:hideMark/>
          </w:tcPr>
          <w:p w14:paraId="18187F93" w14:textId="77777777" w:rsidR="00FF3C92" w:rsidRPr="00DB71E7" w:rsidRDefault="00FF3C92" w:rsidP="006F1F6F">
            <w:pPr>
              <w:spacing w:after="0"/>
              <w:jc w:val="center"/>
              <w:rPr>
                <w:rFonts w:cstheme="minorHAnsi"/>
                <w:sz w:val="24"/>
                <w:szCs w:val="24"/>
              </w:rPr>
            </w:pPr>
            <w:r w:rsidRPr="00DB71E7">
              <w:rPr>
                <w:rFonts w:cstheme="minorHAnsi"/>
                <w:sz w:val="24"/>
                <w:szCs w:val="24"/>
              </w:rPr>
              <w:t>For every 24-hour period away</w:t>
            </w:r>
          </w:p>
        </w:tc>
        <w:tc>
          <w:tcPr>
            <w:tcW w:w="1870" w:type="dxa"/>
            <w:tcBorders>
              <w:top w:val="single" w:sz="4" w:space="0" w:color="000000"/>
              <w:left w:val="single" w:sz="4" w:space="0" w:color="000000"/>
              <w:bottom w:val="single" w:sz="4" w:space="0" w:color="000000"/>
              <w:right w:val="single" w:sz="4" w:space="0" w:color="000000"/>
            </w:tcBorders>
            <w:hideMark/>
          </w:tcPr>
          <w:p w14:paraId="7EE2FB19" w14:textId="77777777" w:rsidR="00FF3C92" w:rsidRPr="00DB71E7" w:rsidRDefault="00FF3C92" w:rsidP="006F1F6F">
            <w:pPr>
              <w:spacing w:after="0"/>
              <w:jc w:val="center"/>
              <w:rPr>
                <w:rFonts w:cstheme="minorHAnsi"/>
                <w:sz w:val="24"/>
                <w:szCs w:val="24"/>
              </w:rPr>
            </w:pPr>
            <w:r w:rsidRPr="00DB71E7">
              <w:rPr>
                <w:rFonts w:cstheme="minorHAnsi"/>
                <w:sz w:val="24"/>
                <w:szCs w:val="24"/>
              </w:rPr>
              <w:t>10</w:t>
            </w:r>
          </w:p>
        </w:tc>
        <w:tc>
          <w:tcPr>
            <w:tcW w:w="1870" w:type="dxa"/>
            <w:tcBorders>
              <w:top w:val="single" w:sz="4" w:space="0" w:color="000000"/>
              <w:left w:val="single" w:sz="4" w:space="0" w:color="000000"/>
              <w:bottom w:val="single" w:sz="4" w:space="0" w:color="000000"/>
              <w:right w:val="single" w:sz="4" w:space="0" w:color="000000"/>
            </w:tcBorders>
            <w:hideMark/>
          </w:tcPr>
          <w:p w14:paraId="64C7DFF9" w14:textId="77777777" w:rsidR="00FF3C92" w:rsidRPr="00DB71E7" w:rsidRDefault="00FF3C92" w:rsidP="006F1F6F">
            <w:pPr>
              <w:spacing w:after="0"/>
              <w:jc w:val="center"/>
              <w:rPr>
                <w:rFonts w:cstheme="minorHAnsi"/>
                <w:sz w:val="24"/>
                <w:szCs w:val="24"/>
              </w:rPr>
            </w:pPr>
            <w:r w:rsidRPr="00DB71E7">
              <w:rPr>
                <w:rFonts w:cstheme="minorHAnsi"/>
                <w:sz w:val="24"/>
                <w:szCs w:val="24"/>
              </w:rPr>
              <w:t>10</w:t>
            </w:r>
          </w:p>
        </w:tc>
        <w:tc>
          <w:tcPr>
            <w:tcW w:w="1870" w:type="dxa"/>
            <w:tcBorders>
              <w:top w:val="single" w:sz="4" w:space="0" w:color="000000"/>
              <w:left w:val="single" w:sz="4" w:space="0" w:color="000000"/>
              <w:bottom w:val="single" w:sz="4" w:space="0" w:color="000000"/>
              <w:right w:val="single" w:sz="4" w:space="0" w:color="000000"/>
            </w:tcBorders>
            <w:hideMark/>
          </w:tcPr>
          <w:p w14:paraId="62E830E4" w14:textId="77777777" w:rsidR="00FF3C92" w:rsidRPr="00DB71E7" w:rsidRDefault="00FF3C92" w:rsidP="006F1F6F">
            <w:pPr>
              <w:spacing w:after="0"/>
              <w:jc w:val="center"/>
              <w:rPr>
                <w:rFonts w:cstheme="minorHAnsi"/>
                <w:sz w:val="24"/>
                <w:szCs w:val="24"/>
              </w:rPr>
            </w:pPr>
            <w:r w:rsidRPr="00DB71E7">
              <w:rPr>
                <w:rFonts w:cstheme="minorHAnsi"/>
                <w:sz w:val="24"/>
                <w:szCs w:val="24"/>
              </w:rPr>
              <w:t>10</w:t>
            </w:r>
          </w:p>
        </w:tc>
      </w:tr>
      <w:tr w:rsidR="00FF3C92" w:rsidRPr="00DB71E7" w14:paraId="7A8593D7" w14:textId="77777777" w:rsidTr="006F1F6F">
        <w:tc>
          <w:tcPr>
            <w:tcW w:w="1413" w:type="dxa"/>
            <w:tcBorders>
              <w:top w:val="single" w:sz="4" w:space="0" w:color="000000"/>
              <w:left w:val="single" w:sz="4" w:space="0" w:color="000000"/>
              <w:bottom w:val="single" w:sz="4" w:space="0" w:color="000000"/>
              <w:right w:val="single" w:sz="4" w:space="0" w:color="000000"/>
            </w:tcBorders>
            <w:hideMark/>
          </w:tcPr>
          <w:p w14:paraId="5C79144C" w14:textId="77777777" w:rsidR="00FF3C92" w:rsidRPr="00DB71E7" w:rsidRDefault="00FF3C92" w:rsidP="006F1F6F">
            <w:pPr>
              <w:spacing w:after="0"/>
              <w:rPr>
                <w:rFonts w:cstheme="minorHAnsi"/>
                <w:sz w:val="24"/>
                <w:szCs w:val="24"/>
              </w:rPr>
            </w:pPr>
            <w:r w:rsidRPr="00DB71E7">
              <w:rPr>
                <w:rFonts w:cstheme="minorHAnsi"/>
                <w:sz w:val="24"/>
                <w:szCs w:val="24"/>
              </w:rPr>
              <w:t xml:space="preserve">Per Diem </w:t>
            </w:r>
          </w:p>
        </w:tc>
        <w:tc>
          <w:tcPr>
            <w:tcW w:w="2327" w:type="dxa"/>
            <w:tcBorders>
              <w:top w:val="single" w:sz="4" w:space="0" w:color="000000"/>
              <w:left w:val="single" w:sz="4" w:space="0" w:color="000000"/>
              <w:bottom w:val="single" w:sz="4" w:space="0" w:color="000000"/>
              <w:right w:val="single" w:sz="4" w:space="0" w:color="000000"/>
            </w:tcBorders>
          </w:tcPr>
          <w:p w14:paraId="2C0C87D2" w14:textId="77777777" w:rsidR="00FF3C92" w:rsidRPr="00DB71E7" w:rsidRDefault="00FF3C92" w:rsidP="006F1F6F">
            <w:pPr>
              <w:spacing w:after="0"/>
              <w:jc w:val="center"/>
              <w:rPr>
                <w:rFonts w:cstheme="minorHAnsi"/>
                <w:sz w:val="24"/>
                <w:szCs w:val="24"/>
              </w:rPr>
            </w:pPr>
          </w:p>
        </w:tc>
        <w:tc>
          <w:tcPr>
            <w:tcW w:w="1870" w:type="dxa"/>
            <w:tcBorders>
              <w:top w:val="single" w:sz="4" w:space="0" w:color="000000"/>
              <w:left w:val="single" w:sz="4" w:space="0" w:color="000000"/>
              <w:bottom w:val="single" w:sz="4" w:space="0" w:color="000000"/>
              <w:right w:val="single" w:sz="4" w:space="0" w:color="000000"/>
            </w:tcBorders>
            <w:hideMark/>
          </w:tcPr>
          <w:p w14:paraId="77C34AEB" w14:textId="77777777" w:rsidR="00FF3C92" w:rsidRPr="00DB71E7" w:rsidRDefault="00FF3C92" w:rsidP="006F1F6F">
            <w:pPr>
              <w:spacing w:after="0"/>
              <w:jc w:val="center"/>
              <w:rPr>
                <w:rFonts w:cstheme="minorHAnsi"/>
                <w:sz w:val="24"/>
                <w:szCs w:val="24"/>
              </w:rPr>
            </w:pPr>
            <w:r w:rsidRPr="00DB71E7">
              <w:rPr>
                <w:rFonts w:cstheme="minorHAnsi"/>
                <w:sz w:val="24"/>
                <w:szCs w:val="24"/>
              </w:rPr>
              <w:t>60</w:t>
            </w:r>
          </w:p>
        </w:tc>
        <w:tc>
          <w:tcPr>
            <w:tcW w:w="1870" w:type="dxa"/>
            <w:tcBorders>
              <w:top w:val="single" w:sz="4" w:space="0" w:color="000000"/>
              <w:left w:val="single" w:sz="4" w:space="0" w:color="000000"/>
              <w:bottom w:val="single" w:sz="4" w:space="0" w:color="000000"/>
              <w:right w:val="single" w:sz="4" w:space="0" w:color="000000"/>
            </w:tcBorders>
            <w:hideMark/>
          </w:tcPr>
          <w:p w14:paraId="1A1E0C17" w14:textId="77777777" w:rsidR="00FF3C92" w:rsidRPr="00DB71E7" w:rsidRDefault="00FF3C92" w:rsidP="006F1F6F">
            <w:pPr>
              <w:spacing w:after="0"/>
              <w:jc w:val="center"/>
              <w:rPr>
                <w:rFonts w:cstheme="minorHAnsi"/>
                <w:sz w:val="24"/>
                <w:szCs w:val="24"/>
              </w:rPr>
            </w:pPr>
            <w:r w:rsidRPr="00DB71E7">
              <w:rPr>
                <w:rFonts w:cstheme="minorHAnsi"/>
                <w:sz w:val="24"/>
                <w:szCs w:val="24"/>
              </w:rPr>
              <w:t>65</w:t>
            </w:r>
          </w:p>
        </w:tc>
        <w:tc>
          <w:tcPr>
            <w:tcW w:w="1870" w:type="dxa"/>
            <w:tcBorders>
              <w:top w:val="single" w:sz="4" w:space="0" w:color="000000"/>
              <w:left w:val="single" w:sz="4" w:space="0" w:color="000000"/>
              <w:bottom w:val="single" w:sz="4" w:space="0" w:color="000000"/>
              <w:right w:val="single" w:sz="4" w:space="0" w:color="000000"/>
            </w:tcBorders>
            <w:hideMark/>
          </w:tcPr>
          <w:p w14:paraId="0DC2856E" w14:textId="77777777" w:rsidR="00FF3C92" w:rsidRPr="00DB71E7" w:rsidRDefault="00FF3C92" w:rsidP="006F1F6F">
            <w:pPr>
              <w:spacing w:after="0"/>
              <w:jc w:val="center"/>
              <w:rPr>
                <w:rFonts w:cstheme="minorHAnsi"/>
                <w:sz w:val="24"/>
                <w:szCs w:val="24"/>
              </w:rPr>
            </w:pPr>
            <w:r w:rsidRPr="00DB71E7">
              <w:rPr>
                <w:rFonts w:cstheme="minorHAnsi"/>
                <w:sz w:val="24"/>
                <w:szCs w:val="24"/>
              </w:rPr>
              <w:t>60</w:t>
            </w:r>
          </w:p>
        </w:tc>
      </w:tr>
      <w:tr w:rsidR="00FF3C92" w:rsidRPr="00DB71E7" w14:paraId="47026877" w14:textId="77777777" w:rsidTr="006F1F6F">
        <w:tc>
          <w:tcPr>
            <w:tcW w:w="9350" w:type="dxa"/>
            <w:gridSpan w:val="5"/>
            <w:tcBorders>
              <w:top w:val="single" w:sz="4" w:space="0" w:color="000000"/>
              <w:left w:val="single" w:sz="4" w:space="0" w:color="000000"/>
              <w:bottom w:val="single" w:sz="4" w:space="0" w:color="000000"/>
              <w:right w:val="single" w:sz="4" w:space="0" w:color="000000"/>
            </w:tcBorders>
          </w:tcPr>
          <w:p w14:paraId="718598DC" w14:textId="77777777" w:rsidR="00FF3C92" w:rsidRPr="00DB71E7" w:rsidRDefault="00FF3C92" w:rsidP="006F1F6F">
            <w:pPr>
              <w:spacing w:after="0"/>
              <w:rPr>
                <w:rFonts w:cstheme="minorHAnsi"/>
                <w:sz w:val="24"/>
                <w:szCs w:val="24"/>
              </w:rPr>
            </w:pPr>
            <w:r w:rsidRPr="00DB71E7">
              <w:rPr>
                <w:rFonts w:cstheme="minorHAnsi"/>
                <w:sz w:val="24"/>
                <w:szCs w:val="24"/>
              </w:rPr>
              <w:t xml:space="preserve">Notes: </w:t>
            </w:r>
          </w:p>
          <w:p w14:paraId="2D463692" w14:textId="77777777" w:rsidR="00FF3C92" w:rsidRPr="00DB71E7" w:rsidRDefault="00FF3C92" w:rsidP="006F1F6F">
            <w:pPr>
              <w:spacing w:after="0"/>
              <w:rPr>
                <w:rFonts w:cstheme="minorHAnsi"/>
                <w:sz w:val="24"/>
                <w:szCs w:val="24"/>
              </w:rPr>
            </w:pPr>
            <w:r w:rsidRPr="00DB71E7">
              <w:rPr>
                <w:rFonts w:cstheme="minorHAnsi"/>
                <w:sz w:val="24"/>
                <w:szCs w:val="24"/>
              </w:rPr>
              <w:t>Meals – travelling time must include the hours noted in order to claim the meal.</w:t>
            </w:r>
          </w:p>
          <w:p w14:paraId="79A8423F" w14:textId="77777777" w:rsidR="00FF3C92" w:rsidRPr="00DB71E7" w:rsidRDefault="00FF3C92" w:rsidP="006F1F6F">
            <w:pPr>
              <w:spacing w:after="0"/>
              <w:rPr>
                <w:rFonts w:cstheme="minorHAnsi"/>
                <w:sz w:val="24"/>
                <w:szCs w:val="24"/>
              </w:rPr>
            </w:pPr>
            <w:r w:rsidRPr="00DB71E7">
              <w:rPr>
                <w:rFonts w:cstheme="minorHAnsi"/>
                <w:sz w:val="24"/>
                <w:szCs w:val="24"/>
              </w:rPr>
              <w:t>Incidentals – Travelers must be away for 24 hours in order to claim.</w:t>
            </w:r>
          </w:p>
        </w:tc>
      </w:tr>
      <w:tr w:rsidR="00FF3C92" w:rsidRPr="00DB71E7" w14:paraId="016953F5" w14:textId="77777777" w:rsidTr="006F1F6F">
        <w:tc>
          <w:tcPr>
            <w:tcW w:w="9350" w:type="dxa"/>
            <w:gridSpan w:val="5"/>
            <w:tcBorders>
              <w:top w:val="single" w:sz="4" w:space="0" w:color="000000"/>
              <w:left w:val="single" w:sz="4" w:space="0" w:color="000000"/>
              <w:bottom w:val="single" w:sz="4" w:space="0" w:color="000000"/>
              <w:right w:val="single" w:sz="4" w:space="0" w:color="000000"/>
            </w:tcBorders>
          </w:tcPr>
          <w:p w14:paraId="426E878E" w14:textId="77777777" w:rsidR="00FF3C92" w:rsidRPr="00DB71E7" w:rsidRDefault="00FF3C92" w:rsidP="006F1F6F">
            <w:pPr>
              <w:spacing w:after="0"/>
              <w:rPr>
                <w:rFonts w:cstheme="minorHAnsi"/>
                <w:sz w:val="24"/>
                <w:szCs w:val="24"/>
              </w:rPr>
            </w:pPr>
            <w:r w:rsidRPr="00DB71E7">
              <w:rPr>
                <w:rFonts w:cstheme="minorHAnsi"/>
                <w:sz w:val="24"/>
                <w:szCs w:val="24"/>
              </w:rPr>
              <w:t xml:space="preserve">Mileage Rate:  </w:t>
            </w:r>
            <w:r w:rsidRPr="00C64529">
              <w:rPr>
                <w:rFonts w:cstheme="minorHAnsi"/>
                <w:sz w:val="24"/>
                <w:szCs w:val="24"/>
              </w:rPr>
              <w:t>$ 0.</w:t>
            </w:r>
            <w:r w:rsidR="00CB2ED8" w:rsidRPr="00C64529">
              <w:rPr>
                <w:rFonts w:cstheme="minorHAnsi"/>
                <w:sz w:val="24"/>
                <w:szCs w:val="24"/>
              </w:rPr>
              <w:t>43</w:t>
            </w:r>
            <w:r w:rsidRPr="00C64529">
              <w:rPr>
                <w:rFonts w:cstheme="minorHAnsi"/>
                <w:sz w:val="24"/>
                <w:szCs w:val="24"/>
              </w:rPr>
              <w:t xml:space="preserve"> per km</w:t>
            </w:r>
            <w:r w:rsidRPr="00DB71E7">
              <w:rPr>
                <w:rFonts w:cstheme="minorHAnsi"/>
                <w:sz w:val="24"/>
                <w:szCs w:val="24"/>
              </w:rPr>
              <w:t xml:space="preserve"> </w:t>
            </w:r>
          </w:p>
          <w:p w14:paraId="255322C3" w14:textId="77777777" w:rsidR="00FF3C92" w:rsidRPr="00DB71E7" w:rsidRDefault="00FF3C92" w:rsidP="006F1F6F">
            <w:pPr>
              <w:spacing w:after="0"/>
              <w:rPr>
                <w:rFonts w:cstheme="minorHAnsi"/>
                <w:sz w:val="24"/>
                <w:szCs w:val="24"/>
              </w:rPr>
            </w:pPr>
            <w:r w:rsidRPr="00DB71E7">
              <w:rPr>
                <w:rFonts w:cstheme="minorHAnsi"/>
                <w:sz w:val="24"/>
                <w:szCs w:val="24"/>
              </w:rPr>
              <w:t>Adjustments in the mileage rates shall be implemented as quickly as reasonably possible when the new m</w:t>
            </w:r>
            <w:r>
              <w:rPr>
                <w:rFonts w:cstheme="minorHAnsi"/>
                <w:sz w:val="24"/>
                <w:szCs w:val="24"/>
              </w:rPr>
              <w:t>ileage rates become effective.</w:t>
            </w:r>
          </w:p>
        </w:tc>
      </w:tr>
    </w:tbl>
    <w:p w14:paraId="40C68B90" w14:textId="77777777" w:rsidR="00FF3C92" w:rsidRPr="00DB71E7" w:rsidRDefault="00FF3C92" w:rsidP="00FF3C92">
      <w:pPr>
        <w:spacing w:after="0"/>
        <w:rPr>
          <w:rFonts w:cstheme="minorHAnsi"/>
          <w:b/>
          <w:sz w:val="24"/>
          <w:szCs w:val="24"/>
        </w:rPr>
      </w:pPr>
    </w:p>
    <w:p w14:paraId="1BE4D793" w14:textId="77777777" w:rsidR="00FF3C92" w:rsidRPr="00DB71E7" w:rsidRDefault="00FF3C92" w:rsidP="00FF3C92">
      <w:pPr>
        <w:spacing w:after="0"/>
        <w:rPr>
          <w:rFonts w:cstheme="minorHAnsi"/>
          <w:b/>
          <w:sz w:val="24"/>
          <w:szCs w:val="24"/>
        </w:rPr>
      </w:pPr>
      <w:r w:rsidRPr="00DB71E7">
        <w:rPr>
          <w:rFonts w:cstheme="minorHAnsi"/>
          <w:b/>
          <w:sz w:val="24"/>
          <w:szCs w:val="24"/>
        </w:rPr>
        <w:t>List of Required Forms</w:t>
      </w:r>
    </w:p>
    <w:p w14:paraId="352EF38D" w14:textId="77777777" w:rsidR="00FF3C92" w:rsidRPr="00DB71E7" w:rsidRDefault="00FF3C92" w:rsidP="00FF3C92">
      <w:pPr>
        <w:numPr>
          <w:ilvl w:val="0"/>
          <w:numId w:val="7"/>
        </w:numPr>
        <w:spacing w:after="0" w:line="240" w:lineRule="auto"/>
        <w:rPr>
          <w:rFonts w:cstheme="minorHAnsi"/>
          <w:sz w:val="24"/>
          <w:szCs w:val="24"/>
        </w:rPr>
      </w:pPr>
      <w:r w:rsidRPr="00DB71E7">
        <w:rPr>
          <w:rFonts w:cstheme="minorHAnsi"/>
          <w:sz w:val="24"/>
          <w:szCs w:val="24"/>
        </w:rPr>
        <w:t>Expense Claim Form</w:t>
      </w:r>
    </w:p>
    <w:p w14:paraId="65423732" w14:textId="77777777" w:rsidR="00FF3C92" w:rsidRPr="00DB71E7" w:rsidRDefault="00FF3C92" w:rsidP="00FF3C92">
      <w:pPr>
        <w:numPr>
          <w:ilvl w:val="0"/>
          <w:numId w:val="7"/>
        </w:numPr>
        <w:spacing w:after="0" w:line="240" w:lineRule="auto"/>
        <w:rPr>
          <w:rFonts w:cstheme="minorHAnsi"/>
          <w:sz w:val="24"/>
          <w:szCs w:val="24"/>
        </w:rPr>
      </w:pPr>
      <w:r w:rsidRPr="00DB71E7">
        <w:rPr>
          <w:rFonts w:cstheme="minorHAnsi"/>
          <w:sz w:val="24"/>
          <w:szCs w:val="24"/>
        </w:rPr>
        <w:t xml:space="preserve">Mileage and Parking Claim Form </w:t>
      </w:r>
    </w:p>
    <w:p w14:paraId="384C643D" w14:textId="77777777" w:rsidR="00FF3C92" w:rsidRPr="00DB71E7" w:rsidRDefault="00FF3C92" w:rsidP="00FF3C92">
      <w:pPr>
        <w:numPr>
          <w:ilvl w:val="0"/>
          <w:numId w:val="7"/>
        </w:numPr>
        <w:spacing w:after="0" w:line="240" w:lineRule="auto"/>
        <w:rPr>
          <w:rFonts w:cstheme="minorHAnsi"/>
          <w:sz w:val="24"/>
          <w:szCs w:val="24"/>
        </w:rPr>
      </w:pPr>
      <w:r w:rsidRPr="00DB71E7">
        <w:rPr>
          <w:rFonts w:cstheme="minorHAnsi"/>
          <w:sz w:val="24"/>
          <w:szCs w:val="24"/>
        </w:rPr>
        <w:t>Electronic Funds Transfer Form</w:t>
      </w:r>
    </w:p>
    <w:p w14:paraId="65AE414A" w14:textId="77777777" w:rsidR="00FF3C92" w:rsidRDefault="00FF3C92" w:rsidP="00FF3C92">
      <w:pPr>
        <w:numPr>
          <w:ilvl w:val="0"/>
          <w:numId w:val="7"/>
        </w:numPr>
        <w:spacing w:after="0" w:line="240" w:lineRule="auto"/>
        <w:rPr>
          <w:rFonts w:cstheme="minorHAnsi"/>
          <w:sz w:val="24"/>
          <w:szCs w:val="24"/>
        </w:rPr>
      </w:pPr>
      <w:r w:rsidRPr="00DB71E7">
        <w:rPr>
          <w:rFonts w:cstheme="minorHAnsi"/>
          <w:sz w:val="24"/>
          <w:szCs w:val="24"/>
        </w:rPr>
        <w:t>Bulk Time Sheet for Northern Allowance Payment Request</w:t>
      </w:r>
    </w:p>
    <w:p w14:paraId="690B9882" w14:textId="77777777" w:rsidR="00FF3C92" w:rsidRDefault="00FF3C92" w:rsidP="00FF3C92">
      <w:pPr>
        <w:spacing w:after="0" w:line="240" w:lineRule="auto"/>
        <w:rPr>
          <w:rFonts w:cstheme="minorHAnsi"/>
          <w:sz w:val="24"/>
          <w:szCs w:val="24"/>
        </w:rPr>
      </w:pPr>
    </w:p>
    <w:p w14:paraId="7CE6B141" w14:textId="77777777" w:rsidR="00FF3C92" w:rsidRPr="00600E2E" w:rsidRDefault="00FF3C92" w:rsidP="00FF3C92">
      <w:pPr>
        <w:spacing w:after="0" w:line="240" w:lineRule="auto"/>
        <w:rPr>
          <w:b/>
          <w:sz w:val="24"/>
          <w:szCs w:val="24"/>
        </w:rPr>
      </w:pPr>
      <w:r w:rsidRPr="00600E2E">
        <w:rPr>
          <w:b/>
          <w:sz w:val="24"/>
          <w:szCs w:val="24"/>
        </w:rPr>
        <w:t>Approvals and Signing Authority</w:t>
      </w:r>
    </w:p>
    <w:p w14:paraId="392AF862" w14:textId="77777777" w:rsidR="00FF3C92" w:rsidRPr="00600E2E" w:rsidRDefault="00FF3C92" w:rsidP="00FF3C92">
      <w:pPr>
        <w:spacing w:after="0" w:line="240" w:lineRule="auto"/>
        <w:rPr>
          <w:b/>
          <w:sz w:val="24"/>
          <w:szCs w:val="24"/>
        </w:rPr>
      </w:pPr>
    </w:p>
    <w:p w14:paraId="4087A57D" w14:textId="77777777" w:rsidR="00FF3C92" w:rsidRPr="00600E2E" w:rsidRDefault="00FF3C92" w:rsidP="00FF3C92">
      <w:pPr>
        <w:spacing w:after="0" w:line="240" w:lineRule="auto"/>
        <w:rPr>
          <w:sz w:val="24"/>
          <w:szCs w:val="24"/>
        </w:rPr>
      </w:pPr>
      <w:r w:rsidRPr="00600E2E">
        <w:rPr>
          <w:sz w:val="24"/>
          <w:szCs w:val="24"/>
        </w:rPr>
        <w:t>Clinical and non-clinical staff hired through Shared Health require approval for all expense claims. The Regional Managers listed below have the signing authority to approve these claims.</w:t>
      </w:r>
    </w:p>
    <w:p w14:paraId="2EE476BE" w14:textId="77777777" w:rsidR="00FF3C92" w:rsidRPr="00600E2E" w:rsidRDefault="00FF3C92" w:rsidP="00FF3C92">
      <w:pPr>
        <w:spacing w:after="0" w:line="240" w:lineRule="auto"/>
        <w:rPr>
          <w:sz w:val="24"/>
          <w:szCs w:val="24"/>
        </w:rPr>
      </w:pPr>
    </w:p>
    <w:p w14:paraId="0DAC11B2" w14:textId="77777777" w:rsidR="00FF3C92" w:rsidRPr="00600E2E" w:rsidRDefault="00FF3C92" w:rsidP="00FF3C92">
      <w:pPr>
        <w:spacing w:after="0" w:line="240" w:lineRule="auto"/>
        <w:rPr>
          <w:sz w:val="24"/>
          <w:szCs w:val="24"/>
        </w:rPr>
      </w:pPr>
      <w:r w:rsidRPr="00600E2E">
        <w:rPr>
          <w:sz w:val="24"/>
          <w:szCs w:val="24"/>
        </w:rPr>
        <w:t xml:space="preserve">NOTE: Regional Managers and Designates who have their own expense claim forms for approval should submit these claims to Clare </w:t>
      </w:r>
      <w:proofErr w:type="spellStart"/>
      <w:r w:rsidRPr="00600E2E">
        <w:rPr>
          <w:sz w:val="24"/>
          <w:szCs w:val="24"/>
        </w:rPr>
        <w:t>Hargrave</w:t>
      </w:r>
      <w:proofErr w:type="spellEnd"/>
      <w:r w:rsidRPr="00600E2E">
        <w:rPr>
          <w:sz w:val="24"/>
          <w:szCs w:val="24"/>
        </w:rPr>
        <w:t xml:space="preserve"> (chargrave@wrha.mb.ca).</w:t>
      </w:r>
    </w:p>
    <w:p w14:paraId="1D2F95C2" w14:textId="77777777" w:rsidR="00FF3C92" w:rsidRPr="00DB71E7" w:rsidRDefault="00FF3C92" w:rsidP="00FF3C92">
      <w:pPr>
        <w:spacing w:after="0" w:line="240" w:lineRule="auto"/>
        <w:rPr>
          <w:rFonts w:cstheme="minorHAnsi"/>
          <w:sz w:val="24"/>
          <w:szCs w:val="24"/>
        </w:rPr>
      </w:pPr>
    </w:p>
    <w:p w14:paraId="66DB8390" w14:textId="7EA54372" w:rsidR="00FF3C92" w:rsidRDefault="00FF3C92" w:rsidP="00B8039C">
      <w:pPr>
        <w:widowControl w:val="0"/>
        <w:spacing w:after="0" w:line="240" w:lineRule="auto"/>
        <w:ind w:left="13"/>
        <w:rPr>
          <w:rFonts w:eastAsia="Calibri" w:cstheme="minorHAnsi"/>
          <w:sz w:val="24"/>
          <w:szCs w:val="24"/>
          <w:u w:val="single"/>
        </w:rPr>
      </w:pPr>
      <w:r>
        <w:rPr>
          <w:rFonts w:eastAsia="Calibri" w:cstheme="minorHAnsi"/>
          <w:sz w:val="24"/>
          <w:szCs w:val="24"/>
          <w:u w:val="single"/>
        </w:rPr>
        <w:t>Regional Managers L</w:t>
      </w:r>
      <w:r w:rsidRPr="00DB71E7">
        <w:rPr>
          <w:rFonts w:eastAsia="Calibri" w:cstheme="minorHAnsi"/>
          <w:sz w:val="24"/>
          <w:szCs w:val="24"/>
          <w:u w:val="single"/>
        </w:rPr>
        <w:t>isting by Region</w:t>
      </w:r>
    </w:p>
    <w:p w14:paraId="25195B3C" w14:textId="77777777" w:rsidR="00B8039C" w:rsidRPr="00B8039C" w:rsidRDefault="00B8039C" w:rsidP="00B8039C">
      <w:pPr>
        <w:widowControl w:val="0"/>
        <w:spacing w:after="0" w:line="240" w:lineRule="auto"/>
        <w:ind w:left="13"/>
        <w:rPr>
          <w:rFonts w:eastAsia="Calibri" w:cstheme="minorHAnsi"/>
          <w:sz w:val="24"/>
          <w:szCs w:val="24"/>
          <w:u w:val="single"/>
        </w:rPr>
      </w:pPr>
    </w:p>
    <w:tbl>
      <w:tblPr>
        <w:tblW w:w="9273"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17"/>
        <w:gridCol w:w="2409"/>
        <w:gridCol w:w="3402"/>
        <w:gridCol w:w="1445"/>
      </w:tblGrid>
      <w:tr w:rsidR="00FF3C92" w:rsidRPr="00DB71E7" w14:paraId="796F8B83" w14:textId="77777777" w:rsidTr="006F1F6F">
        <w:trPr>
          <w:trHeight w:val="223"/>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5324A0" w14:textId="77777777" w:rsidR="00FF3C92" w:rsidRPr="00DB71E7" w:rsidRDefault="00FF3C92" w:rsidP="006F1F6F">
            <w:pPr>
              <w:widowControl w:val="0"/>
              <w:spacing w:after="0" w:line="240" w:lineRule="auto"/>
              <w:jc w:val="center"/>
              <w:rPr>
                <w:rFonts w:eastAsia="Calibri" w:cstheme="minorHAnsi"/>
                <w:b/>
                <w:sz w:val="24"/>
                <w:szCs w:val="24"/>
                <w:shd w:val="clear" w:color="auto" w:fill="D9D9D9"/>
              </w:rPr>
            </w:pPr>
            <w:r w:rsidRPr="00DB71E7">
              <w:rPr>
                <w:rFonts w:eastAsia="Calibri" w:cstheme="minorHAnsi"/>
                <w:b/>
                <w:sz w:val="24"/>
                <w:szCs w:val="24"/>
                <w:shd w:val="clear" w:color="auto" w:fill="D9D9D9"/>
              </w:rPr>
              <w:t xml:space="preserve">Region </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B0C486" w14:textId="77777777" w:rsidR="00FF3C92" w:rsidRPr="00DB71E7" w:rsidRDefault="00FF3C92" w:rsidP="006F1F6F">
            <w:pPr>
              <w:widowControl w:val="0"/>
              <w:spacing w:after="0" w:line="240" w:lineRule="auto"/>
              <w:jc w:val="center"/>
              <w:rPr>
                <w:rFonts w:eastAsia="Calibri" w:cstheme="minorHAnsi"/>
                <w:b/>
                <w:sz w:val="24"/>
                <w:szCs w:val="24"/>
                <w:shd w:val="clear" w:color="auto" w:fill="D9D9D9"/>
              </w:rPr>
            </w:pPr>
            <w:r w:rsidRPr="00DB71E7">
              <w:rPr>
                <w:rFonts w:eastAsia="Calibri" w:cstheme="minorHAnsi"/>
                <w:b/>
                <w:sz w:val="24"/>
                <w:szCs w:val="24"/>
                <w:shd w:val="clear" w:color="auto" w:fill="D9D9D9"/>
              </w:rPr>
              <w:t xml:space="preserve">Name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701D92" w14:textId="77777777" w:rsidR="00FF3C92" w:rsidRPr="00DB71E7" w:rsidRDefault="00FF3C92" w:rsidP="006F1F6F">
            <w:pPr>
              <w:widowControl w:val="0"/>
              <w:spacing w:after="0" w:line="240" w:lineRule="auto"/>
              <w:jc w:val="center"/>
              <w:rPr>
                <w:rFonts w:eastAsia="Calibri" w:cstheme="minorHAnsi"/>
                <w:b/>
                <w:sz w:val="24"/>
                <w:szCs w:val="24"/>
                <w:shd w:val="clear" w:color="auto" w:fill="D9D9D9"/>
              </w:rPr>
            </w:pPr>
            <w:r w:rsidRPr="00DB71E7">
              <w:rPr>
                <w:rFonts w:eastAsia="Calibri" w:cstheme="minorHAnsi"/>
                <w:b/>
                <w:sz w:val="24"/>
                <w:szCs w:val="24"/>
                <w:shd w:val="clear" w:color="auto" w:fill="D9D9D9"/>
              </w:rPr>
              <w:t xml:space="preserve">Email Address </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2B6285" w14:textId="77777777" w:rsidR="00FF3C92" w:rsidRPr="00DB71E7" w:rsidRDefault="00FF3C92" w:rsidP="006F1F6F">
            <w:pPr>
              <w:widowControl w:val="0"/>
              <w:spacing w:after="0" w:line="240" w:lineRule="auto"/>
              <w:jc w:val="center"/>
              <w:rPr>
                <w:rFonts w:eastAsia="Calibri" w:cstheme="minorHAnsi"/>
                <w:b/>
                <w:sz w:val="24"/>
                <w:szCs w:val="24"/>
                <w:shd w:val="clear" w:color="auto" w:fill="D9D9D9"/>
              </w:rPr>
            </w:pPr>
            <w:r w:rsidRPr="00DB71E7">
              <w:rPr>
                <w:rFonts w:eastAsia="Calibri" w:cstheme="minorHAnsi"/>
                <w:b/>
                <w:sz w:val="24"/>
                <w:szCs w:val="24"/>
                <w:shd w:val="clear" w:color="auto" w:fill="D9D9D9"/>
              </w:rPr>
              <w:t>Cost Centre</w:t>
            </w:r>
          </w:p>
        </w:tc>
      </w:tr>
      <w:tr w:rsidR="00FF3C92" w:rsidRPr="00DB71E7" w14:paraId="0E452D10" w14:textId="77777777" w:rsidTr="006F1F6F">
        <w:trPr>
          <w:trHeight w:val="220"/>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4822E4" w14:textId="77777777" w:rsidR="00FF3C92" w:rsidRPr="00DB71E7" w:rsidRDefault="00FF3C92" w:rsidP="006F1F6F">
            <w:pPr>
              <w:widowControl w:val="0"/>
              <w:spacing w:after="0" w:line="240" w:lineRule="auto"/>
              <w:ind w:left="82"/>
              <w:rPr>
                <w:rFonts w:eastAsia="Calibri" w:cstheme="minorHAnsi"/>
                <w:sz w:val="24"/>
                <w:szCs w:val="24"/>
              </w:rPr>
            </w:pPr>
            <w:r w:rsidRPr="00DB71E7">
              <w:rPr>
                <w:rFonts w:eastAsia="Calibri" w:cstheme="minorHAnsi"/>
                <w:sz w:val="24"/>
                <w:szCs w:val="24"/>
              </w:rPr>
              <w:t>Winnipeg</w:t>
            </w:r>
            <w:r>
              <w:rPr>
                <w:rFonts w:eastAsia="Calibri" w:cstheme="minorHAnsi"/>
                <w:sz w:val="24"/>
                <w:szCs w:val="24"/>
              </w:rPr>
              <w:t xml:space="preserve"> - RBC</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6F59DF" w14:textId="77777777" w:rsidR="00FF3C92" w:rsidRDefault="00FF3C92" w:rsidP="006F1F6F">
            <w:pPr>
              <w:widowControl w:val="0"/>
              <w:spacing w:after="0" w:line="240" w:lineRule="auto"/>
              <w:ind w:left="90"/>
              <w:rPr>
                <w:rFonts w:eastAsia="Calibri" w:cstheme="minorHAnsi"/>
                <w:sz w:val="24"/>
                <w:szCs w:val="24"/>
              </w:rPr>
            </w:pPr>
            <w:r>
              <w:rPr>
                <w:rFonts w:eastAsia="Calibri" w:cstheme="minorHAnsi"/>
                <w:sz w:val="24"/>
                <w:szCs w:val="24"/>
              </w:rPr>
              <w:t>Arnold Chew</w:t>
            </w:r>
          </w:p>
          <w:p w14:paraId="0BD7A013" w14:textId="77777777" w:rsidR="00FF3C92" w:rsidRPr="00DB71E7" w:rsidRDefault="00FF3C92" w:rsidP="006F1F6F">
            <w:pPr>
              <w:widowControl w:val="0"/>
              <w:spacing w:after="0" w:line="240" w:lineRule="auto"/>
              <w:ind w:left="90"/>
              <w:rPr>
                <w:rFonts w:eastAsia="Calibri" w:cstheme="minorHAnsi"/>
                <w:sz w:val="24"/>
                <w:szCs w:val="24"/>
              </w:rPr>
            </w:pPr>
            <w:r>
              <w:rPr>
                <w:rFonts w:eastAsia="Calibri" w:cstheme="minorHAnsi"/>
                <w:sz w:val="24"/>
                <w:szCs w:val="24"/>
              </w:rPr>
              <w:t xml:space="preserve">Barb </w:t>
            </w:r>
            <w:proofErr w:type="spellStart"/>
            <w:r>
              <w:rPr>
                <w:rFonts w:eastAsia="Calibri" w:cstheme="minorHAnsi"/>
                <w:sz w:val="24"/>
                <w:szCs w:val="24"/>
              </w:rPr>
              <w:t>Kitzan</w:t>
            </w:r>
            <w:proofErr w:type="spellEnd"/>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24A721" w14:textId="77777777" w:rsidR="00FF3C92" w:rsidRDefault="00FF3C92" w:rsidP="006F1F6F">
            <w:pPr>
              <w:widowControl w:val="0"/>
              <w:spacing w:after="0" w:line="240" w:lineRule="auto"/>
              <w:ind w:left="84"/>
              <w:rPr>
                <w:rFonts w:eastAsia="Calibri" w:cstheme="minorHAnsi"/>
                <w:color w:val="0000FF"/>
                <w:sz w:val="24"/>
                <w:szCs w:val="24"/>
              </w:rPr>
            </w:pPr>
            <w:r>
              <w:rPr>
                <w:rFonts w:eastAsia="Calibri" w:cstheme="minorHAnsi"/>
                <w:color w:val="0000FF"/>
                <w:sz w:val="24"/>
                <w:szCs w:val="24"/>
              </w:rPr>
              <w:t>achew2@sharedhealthmb.ca</w:t>
            </w:r>
          </w:p>
          <w:p w14:paraId="1B2C9FF7" w14:textId="77777777" w:rsidR="00FF3C92" w:rsidRPr="00DB71E7" w:rsidRDefault="00FF3C92" w:rsidP="006F1F6F">
            <w:pPr>
              <w:widowControl w:val="0"/>
              <w:spacing w:after="0" w:line="240" w:lineRule="auto"/>
              <w:ind w:left="84"/>
              <w:rPr>
                <w:rFonts w:eastAsia="Calibri" w:cstheme="minorHAnsi"/>
                <w:color w:val="0000FF"/>
                <w:sz w:val="24"/>
                <w:szCs w:val="24"/>
              </w:rPr>
            </w:pPr>
            <w:r>
              <w:rPr>
                <w:rFonts w:eastAsia="Calibri" w:cstheme="minorHAnsi"/>
                <w:color w:val="0000FF"/>
                <w:sz w:val="24"/>
                <w:szCs w:val="24"/>
              </w:rPr>
              <w:t>bkitzan2@sharedhealthmb.ca</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018DB1" w14:textId="77777777" w:rsidR="00FF3C92" w:rsidRDefault="00FF3C92" w:rsidP="006F1F6F">
            <w:pPr>
              <w:widowControl w:val="0"/>
              <w:spacing w:after="0" w:line="240" w:lineRule="auto"/>
              <w:ind w:right="76"/>
              <w:jc w:val="right"/>
              <w:rPr>
                <w:rFonts w:eastAsia="Calibri" w:cstheme="minorHAnsi"/>
                <w:sz w:val="24"/>
                <w:szCs w:val="24"/>
              </w:rPr>
            </w:pPr>
            <w:r w:rsidRPr="00DB71E7">
              <w:rPr>
                <w:rFonts w:eastAsia="Calibri" w:cstheme="minorHAnsi"/>
                <w:sz w:val="24"/>
                <w:szCs w:val="24"/>
              </w:rPr>
              <w:t>80600852</w:t>
            </w:r>
          </w:p>
          <w:p w14:paraId="48A5734D" w14:textId="77777777" w:rsidR="00FF3C92" w:rsidRPr="00DB71E7" w:rsidRDefault="00FF3C92" w:rsidP="006F1F6F">
            <w:pPr>
              <w:widowControl w:val="0"/>
              <w:spacing w:after="0" w:line="240" w:lineRule="auto"/>
              <w:ind w:right="76"/>
              <w:jc w:val="right"/>
              <w:rPr>
                <w:rFonts w:eastAsia="Calibri" w:cstheme="minorHAnsi"/>
                <w:sz w:val="24"/>
                <w:szCs w:val="24"/>
              </w:rPr>
            </w:pPr>
            <w:r w:rsidRPr="00DB71E7">
              <w:rPr>
                <w:rFonts w:eastAsia="Calibri" w:cstheme="minorHAnsi"/>
                <w:sz w:val="24"/>
                <w:szCs w:val="24"/>
              </w:rPr>
              <w:t>80600852</w:t>
            </w:r>
          </w:p>
        </w:tc>
      </w:tr>
      <w:tr w:rsidR="00FF3C92" w:rsidRPr="00DB71E7" w14:paraId="1229B856" w14:textId="77777777" w:rsidTr="006F1F6F">
        <w:trPr>
          <w:trHeight w:val="220"/>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DBBB31" w14:textId="77777777" w:rsidR="00FF3C92" w:rsidRPr="00DB71E7" w:rsidRDefault="00FF3C92" w:rsidP="006F1F6F">
            <w:pPr>
              <w:widowControl w:val="0"/>
              <w:spacing w:after="0" w:line="240" w:lineRule="auto"/>
              <w:ind w:left="90"/>
              <w:rPr>
                <w:rFonts w:eastAsia="Calibri" w:cstheme="minorHAnsi"/>
                <w:sz w:val="24"/>
                <w:szCs w:val="24"/>
              </w:rPr>
            </w:pPr>
            <w:r w:rsidRPr="00DB71E7">
              <w:rPr>
                <w:rFonts w:eastAsia="Calibri" w:cstheme="minorHAnsi"/>
                <w:sz w:val="24"/>
                <w:szCs w:val="24"/>
              </w:rPr>
              <w:t xml:space="preserve">North </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A92429" w14:textId="77777777" w:rsidR="00FF3C92" w:rsidRPr="00DB71E7" w:rsidRDefault="00FF3C92" w:rsidP="006F1F6F">
            <w:pPr>
              <w:widowControl w:val="0"/>
              <w:spacing w:after="0" w:line="240" w:lineRule="auto"/>
              <w:ind w:left="90"/>
              <w:rPr>
                <w:rFonts w:eastAsia="Calibri" w:cstheme="minorHAnsi"/>
                <w:sz w:val="24"/>
                <w:szCs w:val="24"/>
              </w:rPr>
            </w:pPr>
            <w:r w:rsidRPr="00DB71E7">
              <w:rPr>
                <w:rFonts w:eastAsia="Calibri" w:cstheme="minorHAnsi"/>
                <w:sz w:val="24"/>
                <w:szCs w:val="24"/>
              </w:rPr>
              <w:t xml:space="preserve">Rachelle MacDonald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DD1F2C" w14:textId="77777777" w:rsidR="00FF3C92" w:rsidRPr="00DB71E7" w:rsidRDefault="00FF3C92" w:rsidP="006F1F6F">
            <w:pPr>
              <w:widowControl w:val="0"/>
              <w:spacing w:after="0" w:line="240" w:lineRule="auto"/>
              <w:ind w:left="88"/>
              <w:rPr>
                <w:rFonts w:eastAsia="Calibri" w:cstheme="minorHAnsi"/>
                <w:color w:val="0000FF"/>
                <w:sz w:val="24"/>
                <w:szCs w:val="24"/>
              </w:rPr>
            </w:pPr>
            <w:r w:rsidRPr="00DB71E7">
              <w:rPr>
                <w:rFonts w:eastAsia="Calibri" w:cstheme="minorHAnsi"/>
                <w:color w:val="0000FF"/>
                <w:sz w:val="24"/>
                <w:szCs w:val="24"/>
              </w:rPr>
              <w:t xml:space="preserve">rmacdonald2@nrha.ca </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01B281" w14:textId="77777777" w:rsidR="00FF3C92" w:rsidRPr="00DB71E7" w:rsidRDefault="00FF3C92" w:rsidP="006F1F6F">
            <w:pPr>
              <w:widowControl w:val="0"/>
              <w:spacing w:after="0" w:line="240" w:lineRule="auto"/>
              <w:ind w:right="74"/>
              <w:jc w:val="right"/>
              <w:rPr>
                <w:rFonts w:eastAsia="Calibri" w:cstheme="minorHAnsi"/>
                <w:sz w:val="24"/>
                <w:szCs w:val="24"/>
              </w:rPr>
            </w:pPr>
            <w:r w:rsidRPr="00DB71E7">
              <w:rPr>
                <w:rFonts w:eastAsia="Calibri" w:cstheme="minorHAnsi"/>
                <w:sz w:val="24"/>
                <w:szCs w:val="24"/>
              </w:rPr>
              <w:t>80600848</w:t>
            </w:r>
          </w:p>
        </w:tc>
      </w:tr>
      <w:tr w:rsidR="00FF3C92" w:rsidRPr="00DB71E7" w14:paraId="3B04DC10" w14:textId="77777777" w:rsidTr="006F1F6F">
        <w:trPr>
          <w:trHeight w:val="220"/>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917AEE" w14:textId="77777777" w:rsidR="00FF3C92" w:rsidRPr="00DB71E7" w:rsidRDefault="00FF3C92" w:rsidP="006F1F6F">
            <w:pPr>
              <w:widowControl w:val="0"/>
              <w:spacing w:after="0" w:line="240" w:lineRule="auto"/>
              <w:ind w:left="82"/>
              <w:rPr>
                <w:rFonts w:eastAsia="Calibri" w:cstheme="minorHAnsi"/>
                <w:sz w:val="24"/>
                <w:szCs w:val="24"/>
              </w:rPr>
            </w:pPr>
            <w:r w:rsidRPr="00DB71E7">
              <w:rPr>
                <w:rFonts w:eastAsia="Calibri" w:cstheme="minorHAnsi"/>
                <w:sz w:val="24"/>
                <w:szCs w:val="24"/>
              </w:rPr>
              <w:t xml:space="preserve">South </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25E570" w14:textId="77777777" w:rsidR="00FF3C92" w:rsidRPr="00DB71E7" w:rsidRDefault="00FF3C92" w:rsidP="006F1F6F">
            <w:pPr>
              <w:widowControl w:val="0"/>
              <w:spacing w:after="0" w:line="240" w:lineRule="auto"/>
              <w:ind w:left="77"/>
              <w:rPr>
                <w:rFonts w:eastAsia="Calibri" w:cstheme="minorHAnsi"/>
                <w:sz w:val="24"/>
                <w:szCs w:val="24"/>
              </w:rPr>
            </w:pPr>
            <w:r>
              <w:rPr>
                <w:rFonts w:eastAsia="Calibri" w:cstheme="minorHAnsi"/>
                <w:sz w:val="24"/>
                <w:szCs w:val="24"/>
              </w:rPr>
              <w:t>Vanessa Siemens</w:t>
            </w:r>
            <w:r w:rsidRPr="00DB71E7">
              <w:rPr>
                <w:rFonts w:eastAsia="Calibri" w:cstheme="minorHAnsi"/>
                <w:sz w:val="24"/>
                <w:szCs w:val="24"/>
              </w:rPr>
              <w:t xml:space="preserve">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DFBF85" w14:textId="77777777" w:rsidR="00FF3C92" w:rsidRPr="00DB71E7" w:rsidRDefault="00FF3C92" w:rsidP="006F1F6F">
            <w:pPr>
              <w:widowControl w:val="0"/>
              <w:spacing w:after="0" w:line="240" w:lineRule="auto"/>
              <w:ind w:left="79"/>
              <w:rPr>
                <w:rFonts w:eastAsia="Calibri" w:cstheme="minorHAnsi"/>
                <w:color w:val="0000FF"/>
                <w:sz w:val="24"/>
                <w:szCs w:val="24"/>
              </w:rPr>
            </w:pPr>
            <w:r>
              <w:rPr>
                <w:rFonts w:eastAsia="Calibri" w:cstheme="minorHAnsi"/>
                <w:color w:val="0000FF"/>
                <w:sz w:val="24"/>
                <w:szCs w:val="24"/>
              </w:rPr>
              <w:t>vsiemens</w:t>
            </w:r>
            <w:r w:rsidRPr="00DB71E7">
              <w:rPr>
                <w:rFonts w:eastAsia="Calibri" w:cstheme="minorHAnsi"/>
                <w:color w:val="0000FF"/>
                <w:sz w:val="24"/>
                <w:szCs w:val="24"/>
              </w:rPr>
              <w:t xml:space="preserve">@southernhealth.ca </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C3363E" w14:textId="77777777" w:rsidR="00FF3C92" w:rsidRPr="00DB71E7" w:rsidRDefault="00FF3C92" w:rsidP="006F1F6F">
            <w:pPr>
              <w:widowControl w:val="0"/>
              <w:spacing w:after="0" w:line="240" w:lineRule="auto"/>
              <w:ind w:right="75"/>
              <w:jc w:val="right"/>
              <w:rPr>
                <w:rFonts w:eastAsia="Calibri" w:cstheme="minorHAnsi"/>
                <w:sz w:val="24"/>
                <w:szCs w:val="24"/>
              </w:rPr>
            </w:pPr>
            <w:r w:rsidRPr="00DB71E7">
              <w:rPr>
                <w:rFonts w:eastAsia="Calibri" w:cstheme="minorHAnsi"/>
                <w:sz w:val="24"/>
                <w:szCs w:val="24"/>
              </w:rPr>
              <w:t>80600851</w:t>
            </w:r>
          </w:p>
        </w:tc>
      </w:tr>
      <w:tr w:rsidR="00FF3C92" w:rsidRPr="00DB71E7" w14:paraId="45FB84C0" w14:textId="77777777" w:rsidTr="006F1F6F">
        <w:trPr>
          <w:trHeight w:val="220"/>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7B2F40" w14:textId="77777777" w:rsidR="00FF3C92" w:rsidRPr="00DB71E7" w:rsidRDefault="00FF3C92" w:rsidP="006F1F6F">
            <w:pPr>
              <w:widowControl w:val="0"/>
              <w:spacing w:after="0" w:line="240" w:lineRule="auto"/>
              <w:ind w:left="90"/>
              <w:rPr>
                <w:rFonts w:eastAsia="Calibri" w:cstheme="minorHAnsi"/>
                <w:sz w:val="24"/>
                <w:szCs w:val="24"/>
              </w:rPr>
            </w:pPr>
            <w:r w:rsidRPr="00DB71E7">
              <w:rPr>
                <w:rFonts w:eastAsia="Calibri" w:cstheme="minorHAnsi"/>
                <w:sz w:val="24"/>
                <w:szCs w:val="24"/>
              </w:rPr>
              <w:t xml:space="preserve">Interlake </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D07122" w14:textId="77777777" w:rsidR="00FF3C92" w:rsidRPr="00DB71E7" w:rsidRDefault="00FF3C92" w:rsidP="006F1F6F">
            <w:pPr>
              <w:widowControl w:val="0"/>
              <w:spacing w:after="0" w:line="240" w:lineRule="auto"/>
              <w:ind w:left="81"/>
              <w:rPr>
                <w:rFonts w:eastAsia="Calibri" w:cstheme="minorHAnsi"/>
                <w:sz w:val="24"/>
                <w:szCs w:val="24"/>
              </w:rPr>
            </w:pPr>
            <w:r w:rsidRPr="00DB71E7">
              <w:rPr>
                <w:rFonts w:eastAsia="Calibri" w:cstheme="minorHAnsi"/>
                <w:sz w:val="24"/>
                <w:szCs w:val="24"/>
              </w:rPr>
              <w:t xml:space="preserve">Wendy Fontaine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90F8C0" w14:textId="77777777" w:rsidR="00FF3C92" w:rsidRPr="00DB71E7" w:rsidRDefault="00FF3C92" w:rsidP="006F1F6F">
            <w:pPr>
              <w:widowControl w:val="0"/>
              <w:spacing w:after="0" w:line="240" w:lineRule="auto"/>
              <w:ind w:left="81"/>
              <w:rPr>
                <w:rFonts w:eastAsia="Calibri" w:cstheme="minorHAnsi"/>
                <w:color w:val="0000FF"/>
                <w:sz w:val="24"/>
                <w:szCs w:val="24"/>
              </w:rPr>
            </w:pPr>
            <w:r w:rsidRPr="00DB71E7">
              <w:rPr>
                <w:rFonts w:eastAsia="Calibri" w:cstheme="minorHAnsi"/>
                <w:color w:val="0000FF"/>
                <w:sz w:val="24"/>
                <w:szCs w:val="24"/>
              </w:rPr>
              <w:t xml:space="preserve">wfontaine@ierha.ca </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A39798" w14:textId="77777777" w:rsidR="00FF3C92" w:rsidRPr="00DB71E7" w:rsidRDefault="00FF3C92" w:rsidP="006F1F6F">
            <w:pPr>
              <w:widowControl w:val="0"/>
              <w:spacing w:after="0" w:line="240" w:lineRule="auto"/>
              <w:ind w:right="75"/>
              <w:jc w:val="right"/>
              <w:rPr>
                <w:rFonts w:eastAsia="Calibri" w:cstheme="minorHAnsi"/>
                <w:sz w:val="24"/>
                <w:szCs w:val="24"/>
              </w:rPr>
            </w:pPr>
            <w:r w:rsidRPr="00DB71E7">
              <w:rPr>
                <w:rFonts w:eastAsia="Calibri" w:cstheme="minorHAnsi"/>
                <w:sz w:val="24"/>
                <w:szCs w:val="24"/>
              </w:rPr>
              <w:t>80600849</w:t>
            </w:r>
          </w:p>
        </w:tc>
      </w:tr>
      <w:tr w:rsidR="00FF3C92" w:rsidRPr="00DB71E7" w14:paraId="45D1240A" w14:textId="77777777" w:rsidTr="006F1F6F">
        <w:trPr>
          <w:trHeight w:val="220"/>
        </w:trPr>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208E1E" w14:textId="77777777" w:rsidR="00FF3C92" w:rsidRPr="00DB71E7" w:rsidRDefault="00FF3C92" w:rsidP="006F1F6F">
            <w:pPr>
              <w:widowControl w:val="0"/>
              <w:spacing w:after="0" w:line="240" w:lineRule="auto"/>
              <w:ind w:left="90"/>
              <w:rPr>
                <w:rFonts w:eastAsia="Calibri" w:cstheme="minorHAnsi"/>
                <w:sz w:val="24"/>
                <w:szCs w:val="24"/>
              </w:rPr>
            </w:pPr>
            <w:r w:rsidRPr="00DB71E7">
              <w:rPr>
                <w:rFonts w:eastAsia="Calibri" w:cstheme="minorHAnsi"/>
                <w:sz w:val="24"/>
                <w:szCs w:val="24"/>
              </w:rPr>
              <w:t xml:space="preserve">Prairie Mountain </w:t>
            </w:r>
          </w:p>
        </w:tc>
        <w:tc>
          <w:tcPr>
            <w:tcW w:w="24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F902F8" w14:textId="77777777" w:rsidR="00FF3C92" w:rsidRPr="00DB71E7" w:rsidRDefault="00FF3C92" w:rsidP="006F1F6F">
            <w:pPr>
              <w:widowControl w:val="0"/>
              <w:spacing w:after="0" w:line="240" w:lineRule="auto"/>
              <w:ind w:left="77"/>
              <w:rPr>
                <w:rFonts w:eastAsia="Calibri" w:cstheme="minorHAnsi"/>
                <w:sz w:val="24"/>
                <w:szCs w:val="24"/>
              </w:rPr>
            </w:pPr>
            <w:r w:rsidRPr="00DB71E7">
              <w:rPr>
                <w:rFonts w:eastAsia="Calibri" w:cstheme="minorHAnsi"/>
                <w:sz w:val="24"/>
                <w:szCs w:val="24"/>
              </w:rPr>
              <w:t xml:space="preserve">Jane Skinner </w:t>
            </w:r>
          </w:p>
        </w:tc>
        <w:tc>
          <w:tcPr>
            <w:tcW w:w="34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F3B76B" w14:textId="77777777" w:rsidR="00FF3C92" w:rsidRPr="00DB71E7" w:rsidRDefault="00FF3C92" w:rsidP="006F1F6F">
            <w:pPr>
              <w:widowControl w:val="0"/>
              <w:spacing w:after="0" w:line="240" w:lineRule="auto"/>
              <w:ind w:left="73"/>
              <w:rPr>
                <w:rFonts w:eastAsia="Calibri" w:cstheme="minorHAnsi"/>
                <w:color w:val="0000FF"/>
                <w:sz w:val="24"/>
                <w:szCs w:val="24"/>
              </w:rPr>
            </w:pPr>
            <w:r w:rsidRPr="00DB71E7">
              <w:rPr>
                <w:rFonts w:eastAsia="Calibri" w:cstheme="minorHAnsi"/>
                <w:color w:val="0000FF"/>
                <w:sz w:val="24"/>
                <w:szCs w:val="24"/>
              </w:rPr>
              <w:t xml:space="preserve">jskinner@pmh-mb.ca </w:t>
            </w:r>
          </w:p>
        </w:tc>
        <w:tc>
          <w:tcPr>
            <w:tcW w:w="14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D036BF" w14:textId="77777777" w:rsidR="00FF3C92" w:rsidRPr="00DB71E7" w:rsidRDefault="00FF3C92" w:rsidP="006F1F6F">
            <w:pPr>
              <w:widowControl w:val="0"/>
              <w:spacing w:after="0" w:line="240" w:lineRule="auto"/>
              <w:ind w:right="72"/>
              <w:jc w:val="right"/>
              <w:rPr>
                <w:rFonts w:eastAsia="Calibri" w:cstheme="minorHAnsi"/>
                <w:sz w:val="24"/>
                <w:szCs w:val="24"/>
              </w:rPr>
            </w:pPr>
            <w:r w:rsidRPr="00DB71E7">
              <w:rPr>
                <w:rFonts w:eastAsia="Calibri" w:cstheme="minorHAnsi"/>
                <w:sz w:val="24"/>
                <w:szCs w:val="24"/>
              </w:rPr>
              <w:t>80600850</w:t>
            </w:r>
          </w:p>
        </w:tc>
      </w:tr>
    </w:tbl>
    <w:p w14:paraId="247456B8" w14:textId="7A7B0C67" w:rsidR="00E6029B" w:rsidRPr="00FF3C92" w:rsidRDefault="00E6029B" w:rsidP="00FF3C92">
      <w:pPr>
        <w:rPr>
          <w:rFonts w:cstheme="minorHAnsi"/>
          <w:sz w:val="24"/>
          <w:szCs w:val="24"/>
        </w:rPr>
      </w:pPr>
    </w:p>
    <w:sectPr w:rsidR="00E6029B" w:rsidRPr="00FF3C9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2CA18" w16cid:durableId="2548B3B3"/>
  <w16cid:commentId w16cid:paraId="7B966DD4" w16cid:durableId="2548B6D9"/>
  <w16cid:commentId w16cid:paraId="4AA0A0D9" w16cid:durableId="2548A64D"/>
  <w16cid:commentId w16cid:paraId="0F4788DD" w16cid:durableId="2548AB4B"/>
  <w16cid:commentId w16cid:paraId="465A4C91" w16cid:durableId="2548AB61"/>
  <w16cid:commentId w16cid:paraId="11383F0E" w16cid:durableId="2548B049"/>
  <w16cid:commentId w16cid:paraId="35D7B089" w16cid:durableId="2548B108"/>
  <w16cid:commentId w16cid:paraId="3ECE1584" w16cid:durableId="2548B0E9"/>
  <w16cid:commentId w16cid:paraId="031C3C0D" w16cid:durableId="2548B1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E15"/>
    <w:multiLevelType w:val="multilevel"/>
    <w:tmpl w:val="ECE83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84001"/>
    <w:multiLevelType w:val="multilevel"/>
    <w:tmpl w:val="4238D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EA2772"/>
    <w:multiLevelType w:val="hybridMultilevel"/>
    <w:tmpl w:val="E14835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5A17A53"/>
    <w:multiLevelType w:val="hybridMultilevel"/>
    <w:tmpl w:val="4AD2D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2D6003"/>
    <w:multiLevelType w:val="hybridMultilevel"/>
    <w:tmpl w:val="163C3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3353C3"/>
    <w:multiLevelType w:val="multilevel"/>
    <w:tmpl w:val="3540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0B5DB3"/>
    <w:multiLevelType w:val="multilevel"/>
    <w:tmpl w:val="CB5C1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B87BD8"/>
    <w:multiLevelType w:val="multilevel"/>
    <w:tmpl w:val="D324C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C45FC5"/>
    <w:multiLevelType w:val="hybridMultilevel"/>
    <w:tmpl w:val="BA0A9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83D02DA"/>
    <w:multiLevelType w:val="hybridMultilevel"/>
    <w:tmpl w:val="04F81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2C04BA"/>
    <w:multiLevelType w:val="hybridMultilevel"/>
    <w:tmpl w:val="AD1A3736"/>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DA1636F"/>
    <w:multiLevelType w:val="hybridMultilevel"/>
    <w:tmpl w:val="BEF0B3A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E04293C"/>
    <w:multiLevelType w:val="multilevel"/>
    <w:tmpl w:val="4F1684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4"/>
  </w:num>
  <w:num w:numId="11">
    <w:abstractNumId w:val="3"/>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92"/>
    <w:rsid w:val="00026C87"/>
    <w:rsid w:val="000A1076"/>
    <w:rsid w:val="001E301D"/>
    <w:rsid w:val="001F3091"/>
    <w:rsid w:val="001F56C9"/>
    <w:rsid w:val="00250F60"/>
    <w:rsid w:val="002620D5"/>
    <w:rsid w:val="00462679"/>
    <w:rsid w:val="00465144"/>
    <w:rsid w:val="0048600A"/>
    <w:rsid w:val="00646A54"/>
    <w:rsid w:val="006645D7"/>
    <w:rsid w:val="007A46F7"/>
    <w:rsid w:val="008173D8"/>
    <w:rsid w:val="008251F6"/>
    <w:rsid w:val="00852CB5"/>
    <w:rsid w:val="008768A5"/>
    <w:rsid w:val="00894BC0"/>
    <w:rsid w:val="008E3811"/>
    <w:rsid w:val="00A44BAB"/>
    <w:rsid w:val="00A50984"/>
    <w:rsid w:val="00B23842"/>
    <w:rsid w:val="00B8039C"/>
    <w:rsid w:val="00BE611B"/>
    <w:rsid w:val="00C4530B"/>
    <w:rsid w:val="00C529E9"/>
    <w:rsid w:val="00C64529"/>
    <w:rsid w:val="00C80DC5"/>
    <w:rsid w:val="00CB2ED8"/>
    <w:rsid w:val="00CB6880"/>
    <w:rsid w:val="00E6029B"/>
    <w:rsid w:val="00F90703"/>
    <w:rsid w:val="00F941C7"/>
    <w:rsid w:val="00FF3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55CB"/>
  <w15:chartTrackingRefBased/>
  <w15:docId w15:val="{0E6EAB04-16B4-47A8-BB67-57A11073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92"/>
  </w:style>
  <w:style w:type="paragraph" w:styleId="Heading1">
    <w:name w:val="heading 1"/>
    <w:basedOn w:val="Normal"/>
    <w:next w:val="Normal"/>
    <w:link w:val="Heading1Char"/>
    <w:qFormat/>
    <w:rsid w:val="00FF3C92"/>
    <w:pPr>
      <w:keepNext/>
      <w:keepLines/>
      <w:spacing w:before="400" w:after="120" w:line="276" w:lineRule="auto"/>
      <w:outlineLvl w:val="0"/>
    </w:pPr>
    <w:rPr>
      <w:rFonts w:ascii="Arial" w:eastAsia="Times New Roman" w:hAnsi="Arial" w:cs="Arial"/>
      <w:sz w:val="40"/>
      <w:szCs w:val="4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C92"/>
    <w:rPr>
      <w:rFonts w:ascii="Arial" w:eastAsia="Times New Roman" w:hAnsi="Arial" w:cs="Arial"/>
      <w:sz w:val="40"/>
      <w:szCs w:val="40"/>
      <w:lang w:eastAsia="en-CA"/>
    </w:rPr>
  </w:style>
  <w:style w:type="paragraph" w:styleId="ListParagraph">
    <w:name w:val="List Paragraph"/>
    <w:aliases w:val="Dot pt,F5 List Paragraph,List Paragraph1,No Spacing1,List Paragraph Char Char Char,Indicator Text,Colorful List - Accent 11,Numbered Para 1,Bullet 1,Bullet Points,List Paragraph12,MAIN CONTENT,List Paragraph11,List Paragraph2,OBC Bullet,L"/>
    <w:basedOn w:val="Normal"/>
    <w:link w:val="ListParagraphChar"/>
    <w:uiPriority w:val="34"/>
    <w:qFormat/>
    <w:rsid w:val="00FF3C92"/>
    <w:pPr>
      <w:spacing w:after="0" w:line="240" w:lineRule="auto"/>
      <w:ind w:left="720"/>
      <w:contextualSpacing/>
    </w:pPr>
    <w:rPr>
      <w:rFonts w:ascii="Arial" w:eastAsia="Times New Roman" w:hAnsi="Arial" w:cs="Times New Roman"/>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rsid w:val="00FF3C92"/>
    <w:rPr>
      <w:rFonts w:ascii="Arial" w:eastAsia="Times New Roman" w:hAnsi="Arial" w:cs="Times New Roman"/>
      <w:szCs w:val="20"/>
      <w:lang w:val="en-US"/>
    </w:rPr>
  </w:style>
  <w:style w:type="character" w:styleId="Hyperlink">
    <w:name w:val="Hyperlink"/>
    <w:basedOn w:val="DefaultParagraphFont"/>
    <w:uiPriority w:val="99"/>
    <w:unhideWhenUsed/>
    <w:rsid w:val="00FF3C92"/>
    <w:rPr>
      <w:color w:val="0563C1" w:themeColor="hyperlink"/>
      <w:u w:val="single"/>
    </w:rPr>
  </w:style>
  <w:style w:type="paragraph" w:styleId="Footer">
    <w:name w:val="footer"/>
    <w:basedOn w:val="Normal"/>
    <w:link w:val="FooterChar"/>
    <w:uiPriority w:val="99"/>
    <w:rsid w:val="00FF3C92"/>
    <w:pPr>
      <w:tabs>
        <w:tab w:val="center" w:pos="4320"/>
        <w:tab w:val="right" w:pos="8640"/>
      </w:tabs>
      <w:spacing w:after="0" w:line="240" w:lineRule="auto"/>
      <w:jc w:val="both"/>
    </w:pPr>
    <w:rPr>
      <w:rFonts w:ascii="Univers" w:eastAsia="Times New Roman" w:hAnsi="Univers" w:cs="Times New Roman"/>
      <w:sz w:val="24"/>
      <w:szCs w:val="20"/>
      <w:lang w:val="en-US"/>
    </w:rPr>
  </w:style>
  <w:style w:type="character" w:customStyle="1" w:styleId="FooterChar">
    <w:name w:val="Footer Char"/>
    <w:basedOn w:val="DefaultParagraphFont"/>
    <w:link w:val="Footer"/>
    <w:uiPriority w:val="99"/>
    <w:rsid w:val="00FF3C92"/>
    <w:rPr>
      <w:rFonts w:ascii="Univers" w:eastAsia="Times New Roman" w:hAnsi="Univers" w:cs="Times New Roman"/>
      <w:sz w:val="24"/>
      <w:szCs w:val="20"/>
      <w:lang w:val="en-US"/>
    </w:rPr>
  </w:style>
  <w:style w:type="table" w:styleId="TableGrid">
    <w:name w:val="Table Grid"/>
    <w:basedOn w:val="TableNormal"/>
    <w:uiPriority w:val="59"/>
    <w:rsid w:val="00F9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30B"/>
    <w:rPr>
      <w:sz w:val="16"/>
      <w:szCs w:val="16"/>
    </w:rPr>
  </w:style>
  <w:style w:type="paragraph" w:styleId="CommentText">
    <w:name w:val="annotation text"/>
    <w:basedOn w:val="Normal"/>
    <w:link w:val="CommentTextChar"/>
    <w:uiPriority w:val="99"/>
    <w:semiHidden/>
    <w:unhideWhenUsed/>
    <w:rsid w:val="00C4530B"/>
    <w:pPr>
      <w:spacing w:line="240" w:lineRule="auto"/>
    </w:pPr>
    <w:rPr>
      <w:sz w:val="20"/>
      <w:szCs w:val="20"/>
    </w:rPr>
  </w:style>
  <w:style w:type="character" w:customStyle="1" w:styleId="CommentTextChar">
    <w:name w:val="Comment Text Char"/>
    <w:basedOn w:val="DefaultParagraphFont"/>
    <w:link w:val="CommentText"/>
    <w:uiPriority w:val="99"/>
    <w:semiHidden/>
    <w:rsid w:val="00C4530B"/>
    <w:rPr>
      <w:sz w:val="20"/>
      <w:szCs w:val="20"/>
    </w:rPr>
  </w:style>
  <w:style w:type="paragraph" w:styleId="CommentSubject">
    <w:name w:val="annotation subject"/>
    <w:basedOn w:val="CommentText"/>
    <w:next w:val="CommentText"/>
    <w:link w:val="CommentSubjectChar"/>
    <w:uiPriority w:val="99"/>
    <w:semiHidden/>
    <w:unhideWhenUsed/>
    <w:rsid w:val="00C4530B"/>
    <w:rPr>
      <w:b/>
      <w:bCs/>
    </w:rPr>
  </w:style>
  <w:style w:type="character" w:customStyle="1" w:styleId="CommentSubjectChar">
    <w:name w:val="Comment Subject Char"/>
    <w:basedOn w:val="CommentTextChar"/>
    <w:link w:val="CommentSubject"/>
    <w:uiPriority w:val="99"/>
    <w:semiHidden/>
    <w:rsid w:val="00C4530B"/>
    <w:rPr>
      <w:b/>
      <w:bCs/>
      <w:sz w:val="20"/>
      <w:szCs w:val="20"/>
    </w:rPr>
  </w:style>
  <w:style w:type="paragraph" w:styleId="BalloonText">
    <w:name w:val="Balloon Text"/>
    <w:basedOn w:val="Normal"/>
    <w:link w:val="BalloonTextChar"/>
    <w:uiPriority w:val="99"/>
    <w:semiHidden/>
    <w:unhideWhenUsed/>
    <w:rsid w:val="00C4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19CentralTimekeeping@sharedhealthm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Popadynetz, Troy (CSC)</dc:creator>
  <cp:keywords/>
  <dc:description/>
  <cp:lastModifiedBy>Popadynetz, Troy (CSC)</cp:lastModifiedBy>
  <cp:revision>5</cp:revision>
  <dcterms:created xsi:type="dcterms:W3CDTF">2021-12-09T16:21:00Z</dcterms:created>
  <dcterms:modified xsi:type="dcterms:W3CDTF">2021-12-09T18:32:00Z</dcterms:modified>
</cp:coreProperties>
</file>